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972"/>
        <w:gridCol w:w="12722"/>
      </w:tblGrid>
      <w:tr w:rsidR="005E0135" w14:paraId="2CDBC816" w14:textId="77777777" w:rsidTr="00E31A6F">
        <w:trPr>
          <w:trHeight w:val="416"/>
        </w:trPr>
        <w:tc>
          <w:tcPr>
            <w:tcW w:w="15694" w:type="dxa"/>
            <w:gridSpan w:val="2"/>
            <w:shd w:val="clear" w:color="auto" w:fill="FFFD78"/>
          </w:tcPr>
          <w:p w14:paraId="22B5A085" w14:textId="153740E3" w:rsidR="005E0135" w:rsidRDefault="005E0135" w:rsidP="005E0135">
            <w:pPr>
              <w:jc w:val="center"/>
            </w:pPr>
            <w:r>
              <w:rPr>
                <w:b/>
              </w:rPr>
              <w:t>School</w:t>
            </w:r>
            <w:r>
              <w:rPr>
                <w:b/>
                <w:spacing w:val="-6"/>
              </w:rPr>
              <w:t xml:space="preserve"> </w:t>
            </w:r>
            <w:r>
              <w:rPr>
                <w:b/>
              </w:rPr>
              <w:t>Information</w:t>
            </w:r>
          </w:p>
        </w:tc>
      </w:tr>
      <w:tr w:rsidR="005E0135" w14:paraId="3939ED99" w14:textId="77777777" w:rsidTr="00E31A6F">
        <w:trPr>
          <w:trHeight w:val="428"/>
        </w:trPr>
        <w:tc>
          <w:tcPr>
            <w:tcW w:w="2972" w:type="dxa"/>
            <w:shd w:val="clear" w:color="auto" w:fill="FFFD78"/>
          </w:tcPr>
          <w:p w14:paraId="0697CF8F" w14:textId="156E21CB" w:rsidR="005E0135" w:rsidRDefault="005E0135">
            <w:r>
              <w:rPr>
                <w:b/>
                <w:spacing w:val="-2"/>
              </w:rPr>
              <w:t>School/Establishment</w:t>
            </w:r>
          </w:p>
        </w:tc>
        <w:tc>
          <w:tcPr>
            <w:tcW w:w="12722" w:type="dxa"/>
          </w:tcPr>
          <w:p w14:paraId="09025314" w14:textId="2EE10FD5" w:rsidR="005E0135" w:rsidRPr="00156E00" w:rsidRDefault="006F07FE">
            <w:pPr>
              <w:rPr>
                <w:sz w:val="22"/>
                <w:szCs w:val="22"/>
              </w:rPr>
            </w:pPr>
            <w:r w:rsidRPr="006F07FE">
              <w:rPr>
                <w:sz w:val="22"/>
                <w:szCs w:val="22"/>
              </w:rPr>
              <w:t>Bun-sgoil Taobh na Pàirce</w:t>
            </w:r>
          </w:p>
        </w:tc>
      </w:tr>
      <w:tr w:rsidR="005E0135" w14:paraId="7003F20B" w14:textId="77777777" w:rsidTr="00E31A6F">
        <w:trPr>
          <w:trHeight w:val="405"/>
        </w:trPr>
        <w:tc>
          <w:tcPr>
            <w:tcW w:w="2972" w:type="dxa"/>
            <w:shd w:val="clear" w:color="auto" w:fill="FFFD78"/>
          </w:tcPr>
          <w:p w14:paraId="7E5CDD6C" w14:textId="03C9006F" w:rsidR="005E0135" w:rsidRDefault="005E0135">
            <w:r>
              <w:rPr>
                <w:b/>
              </w:rPr>
              <w:t>Head</w:t>
            </w:r>
            <w:r>
              <w:rPr>
                <w:b/>
                <w:spacing w:val="-4"/>
              </w:rPr>
              <w:t xml:space="preserve"> </w:t>
            </w:r>
            <w:r>
              <w:rPr>
                <w:b/>
                <w:spacing w:val="-2"/>
              </w:rPr>
              <w:t>Teacher</w:t>
            </w:r>
          </w:p>
        </w:tc>
        <w:tc>
          <w:tcPr>
            <w:tcW w:w="12722" w:type="dxa"/>
          </w:tcPr>
          <w:p w14:paraId="4BA76614" w14:textId="570831E1" w:rsidR="005E0135" w:rsidRPr="00156E00" w:rsidRDefault="00AC0093">
            <w:pPr>
              <w:rPr>
                <w:sz w:val="22"/>
                <w:szCs w:val="22"/>
              </w:rPr>
            </w:pPr>
            <w:r>
              <w:rPr>
                <w:sz w:val="22"/>
                <w:szCs w:val="22"/>
              </w:rPr>
              <w:t>Laura Stewart (Acting)</w:t>
            </w:r>
          </w:p>
        </w:tc>
      </w:tr>
      <w:tr w:rsidR="005E0135" w14:paraId="339494BC" w14:textId="77777777" w:rsidTr="00E31A6F">
        <w:trPr>
          <w:trHeight w:val="411"/>
        </w:trPr>
        <w:tc>
          <w:tcPr>
            <w:tcW w:w="2972" w:type="dxa"/>
            <w:shd w:val="clear" w:color="auto" w:fill="FFFD78"/>
          </w:tcPr>
          <w:p w14:paraId="62697599" w14:textId="530B1F19" w:rsidR="005E0135" w:rsidRDefault="005E0135">
            <w:r>
              <w:rPr>
                <w:b/>
              </w:rPr>
              <w:t>Link</w:t>
            </w:r>
            <w:r>
              <w:rPr>
                <w:b/>
                <w:spacing w:val="-6"/>
              </w:rPr>
              <w:t xml:space="preserve"> </w:t>
            </w:r>
            <w:r>
              <w:rPr>
                <w:b/>
                <w:spacing w:val="-5"/>
              </w:rPr>
              <w:t>QIEO</w:t>
            </w:r>
          </w:p>
        </w:tc>
        <w:tc>
          <w:tcPr>
            <w:tcW w:w="12722" w:type="dxa"/>
          </w:tcPr>
          <w:p w14:paraId="02D1541D" w14:textId="7D20D532" w:rsidR="005E0135" w:rsidRPr="00156E00" w:rsidRDefault="00AC0093">
            <w:pPr>
              <w:rPr>
                <w:sz w:val="22"/>
                <w:szCs w:val="22"/>
              </w:rPr>
            </w:pPr>
            <w:r>
              <w:rPr>
                <w:sz w:val="22"/>
                <w:szCs w:val="22"/>
              </w:rPr>
              <w:t>Marie Lyon</w:t>
            </w:r>
          </w:p>
        </w:tc>
      </w:tr>
    </w:tbl>
    <w:p w14:paraId="5FB16331" w14:textId="77777777" w:rsidR="005E0135" w:rsidRDefault="005E0135"/>
    <w:tbl>
      <w:tblPr>
        <w:tblStyle w:val="TableGrid"/>
        <w:tblW w:w="0" w:type="auto"/>
        <w:tblLook w:val="04A0" w:firstRow="1" w:lastRow="0" w:firstColumn="1" w:lastColumn="0" w:noHBand="0" w:noVBand="1"/>
      </w:tblPr>
      <w:tblGrid>
        <w:gridCol w:w="15694"/>
      </w:tblGrid>
      <w:tr w:rsidR="005E0135" w14:paraId="6C238BEA" w14:textId="77777777" w:rsidTr="00E31A6F">
        <w:trPr>
          <w:trHeight w:val="481"/>
        </w:trPr>
        <w:tc>
          <w:tcPr>
            <w:tcW w:w="15694" w:type="dxa"/>
            <w:shd w:val="clear" w:color="auto" w:fill="FFFD78"/>
          </w:tcPr>
          <w:p w14:paraId="5C84C26C" w14:textId="44EF337E" w:rsidR="005E0135" w:rsidRDefault="005E0135">
            <w:r>
              <w:rPr>
                <w:b/>
              </w:rPr>
              <w:t>School</w:t>
            </w:r>
            <w:r>
              <w:rPr>
                <w:b/>
                <w:spacing w:val="-8"/>
              </w:rPr>
              <w:t xml:space="preserve"> </w:t>
            </w:r>
            <w:r>
              <w:rPr>
                <w:b/>
              </w:rPr>
              <w:t>Statement:</w:t>
            </w:r>
            <w:r>
              <w:rPr>
                <w:b/>
                <w:spacing w:val="-9"/>
              </w:rPr>
              <w:t xml:space="preserve"> </w:t>
            </w:r>
            <w:r>
              <w:rPr>
                <w:b/>
              </w:rPr>
              <w:t>Vision,</w:t>
            </w:r>
            <w:r>
              <w:rPr>
                <w:b/>
                <w:spacing w:val="-7"/>
              </w:rPr>
              <w:t xml:space="preserve"> </w:t>
            </w:r>
            <w:r>
              <w:rPr>
                <w:b/>
              </w:rPr>
              <w:t>Values</w:t>
            </w:r>
            <w:r>
              <w:rPr>
                <w:b/>
                <w:spacing w:val="-9"/>
              </w:rPr>
              <w:t xml:space="preserve"> </w:t>
            </w:r>
            <w:r>
              <w:rPr>
                <w:b/>
              </w:rPr>
              <w:t>&amp;</w:t>
            </w:r>
            <w:r>
              <w:rPr>
                <w:b/>
                <w:spacing w:val="-5"/>
              </w:rPr>
              <w:t xml:space="preserve"> </w:t>
            </w:r>
            <w:r>
              <w:rPr>
                <w:b/>
              </w:rPr>
              <w:t>Aims</w:t>
            </w:r>
            <w:r w:rsidR="005B3DB0">
              <w:rPr>
                <w:b/>
              </w:rPr>
              <w:t xml:space="preserve">, </w:t>
            </w:r>
            <w:r>
              <w:rPr>
                <w:b/>
              </w:rPr>
              <w:t>Curriculum</w:t>
            </w:r>
            <w:r>
              <w:rPr>
                <w:b/>
                <w:spacing w:val="-7"/>
              </w:rPr>
              <w:t xml:space="preserve"> </w:t>
            </w:r>
            <w:r>
              <w:rPr>
                <w:b/>
                <w:spacing w:val="-2"/>
              </w:rPr>
              <w:t>Rationale</w:t>
            </w:r>
          </w:p>
        </w:tc>
      </w:tr>
      <w:tr w:rsidR="005E0135" w14:paraId="741D4CE3" w14:textId="77777777" w:rsidTr="00D33B89">
        <w:trPr>
          <w:trHeight w:val="984"/>
        </w:trPr>
        <w:tc>
          <w:tcPr>
            <w:tcW w:w="15694" w:type="dxa"/>
          </w:tcPr>
          <w:p w14:paraId="74554FD6" w14:textId="77777777" w:rsidR="00660BE8" w:rsidRDefault="005B3DB0" w:rsidP="00660BE8">
            <w:pPr>
              <w:pStyle w:val="paragraph"/>
              <w:spacing w:before="0" w:beforeAutospacing="0" w:after="0" w:afterAutospacing="0"/>
              <w:textAlignment w:val="baseline"/>
              <w:rPr>
                <w:rFonts w:ascii="Segoe UI" w:hAnsi="Segoe UI" w:cs="Segoe UI"/>
                <w:sz w:val="18"/>
                <w:szCs w:val="18"/>
              </w:rPr>
            </w:pPr>
            <w:r>
              <w:t xml:space="preserve"> </w:t>
            </w:r>
            <w:r w:rsidR="00660BE8">
              <w:rPr>
                <w:rStyle w:val="normaltextrun"/>
                <w:rFonts w:ascii="Arial" w:eastAsiaTheme="majorEastAsia" w:hAnsi="Arial" w:cs="Arial"/>
                <w:b/>
                <w:bCs/>
              </w:rPr>
              <w:t>The School Vision I Lèirsinn na Sgoile</w:t>
            </w:r>
            <w:r w:rsidR="00660BE8">
              <w:rPr>
                <w:rStyle w:val="eop"/>
                <w:rFonts w:ascii="Arial" w:eastAsiaTheme="majorEastAsia" w:hAnsi="Arial" w:cs="Arial"/>
              </w:rPr>
              <w:t> </w:t>
            </w:r>
          </w:p>
          <w:p w14:paraId="07E4C4E0" w14:textId="77777777" w:rsidR="00660BE8" w:rsidRDefault="00660BE8" w:rsidP="00660BE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6E6169DD" w14:textId="77777777" w:rsidR="00660BE8" w:rsidRDefault="00660BE8" w:rsidP="00660BE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‘A learning environment of the highest quality, with Gaelic language and culture at its heart, where everyone works together to promote our values and to flourish’.</w:t>
            </w:r>
            <w:r>
              <w:rPr>
                <w:rStyle w:val="eop"/>
                <w:rFonts w:ascii="Arial" w:eastAsiaTheme="majorEastAsia" w:hAnsi="Arial" w:cs="Arial"/>
              </w:rPr>
              <w:t> </w:t>
            </w:r>
          </w:p>
          <w:p w14:paraId="2A272EBC" w14:textId="77777777" w:rsidR="00660BE8" w:rsidRDefault="00660BE8" w:rsidP="00660BE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3C38A80E" w14:textId="77777777" w:rsidR="00660BE8" w:rsidRDefault="00660BE8" w:rsidP="00660BE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School Values I Luachdan na Sgoile:    </w:t>
            </w:r>
            <w:r>
              <w:rPr>
                <w:rStyle w:val="eop"/>
                <w:rFonts w:ascii="Arial" w:eastAsiaTheme="majorEastAsia" w:hAnsi="Arial" w:cs="Arial"/>
              </w:rPr>
              <w:t> </w:t>
            </w:r>
          </w:p>
          <w:p w14:paraId="6493FF0B" w14:textId="77777777" w:rsidR="00660BE8" w:rsidRDefault="00660BE8" w:rsidP="00660BE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1CAC40A9" w14:textId="77777777" w:rsidR="00660BE8" w:rsidRDefault="00660BE8" w:rsidP="00660BE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Urram I Respect </w:t>
            </w:r>
            <w:r>
              <w:rPr>
                <w:rStyle w:val="eop"/>
                <w:rFonts w:ascii="Arial" w:eastAsiaTheme="majorEastAsia" w:hAnsi="Arial" w:cs="Arial"/>
              </w:rPr>
              <w:t> </w:t>
            </w:r>
          </w:p>
          <w:p w14:paraId="173949F2" w14:textId="77777777" w:rsidR="00660BE8" w:rsidRDefault="00660BE8" w:rsidP="00660BE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0BD68562" w14:textId="77777777" w:rsidR="00660BE8" w:rsidRDefault="00660BE8" w:rsidP="00660BE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Coibhneas I Kindness </w:t>
            </w:r>
            <w:r>
              <w:rPr>
                <w:rStyle w:val="eop"/>
                <w:rFonts w:ascii="Arial" w:eastAsiaTheme="majorEastAsia" w:hAnsi="Arial" w:cs="Arial"/>
              </w:rPr>
              <w:t> </w:t>
            </w:r>
          </w:p>
          <w:p w14:paraId="3FC7CA7B" w14:textId="77777777" w:rsidR="00660BE8" w:rsidRDefault="00660BE8" w:rsidP="00660BE8">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6EAFAE44" w14:textId="77777777" w:rsidR="00660BE8" w:rsidRDefault="00660BE8" w:rsidP="00660BE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Coimhearsnachd I Community </w:t>
            </w:r>
            <w:r>
              <w:rPr>
                <w:rStyle w:val="eop"/>
                <w:rFonts w:ascii="Arial" w:eastAsiaTheme="majorEastAsia" w:hAnsi="Arial" w:cs="Arial"/>
              </w:rPr>
              <w:t> </w:t>
            </w:r>
          </w:p>
          <w:p w14:paraId="2ABB7251" w14:textId="64BD61E2" w:rsidR="005B3DB0" w:rsidRPr="00156E00" w:rsidRDefault="005B3DB0">
            <w:pPr>
              <w:rPr>
                <w:sz w:val="22"/>
                <w:szCs w:val="22"/>
              </w:rPr>
            </w:pPr>
          </w:p>
        </w:tc>
      </w:tr>
    </w:tbl>
    <w:p w14:paraId="55600713" w14:textId="77777777" w:rsidR="005E0135" w:rsidRDefault="005E0135"/>
    <w:p w14:paraId="71256FBB" w14:textId="443C46A1" w:rsidR="005B3DB0" w:rsidRDefault="005B3DB0">
      <w:r>
        <w:br w:type="page"/>
      </w:r>
    </w:p>
    <w:tbl>
      <w:tblPr>
        <w:tblStyle w:val="TableGrid"/>
        <w:tblW w:w="0" w:type="auto"/>
        <w:tblLook w:val="04A0" w:firstRow="1" w:lastRow="0" w:firstColumn="1" w:lastColumn="0" w:noHBand="0" w:noVBand="1"/>
      </w:tblPr>
      <w:tblGrid>
        <w:gridCol w:w="2122"/>
        <w:gridCol w:w="4536"/>
        <w:gridCol w:w="4536"/>
        <w:gridCol w:w="4500"/>
      </w:tblGrid>
      <w:tr w:rsidR="005B3DB0" w14:paraId="413D32C0" w14:textId="77777777" w:rsidTr="00E31A6F">
        <w:trPr>
          <w:trHeight w:val="422"/>
        </w:trPr>
        <w:tc>
          <w:tcPr>
            <w:tcW w:w="15694" w:type="dxa"/>
            <w:gridSpan w:val="4"/>
            <w:shd w:val="clear" w:color="auto" w:fill="FFFD78"/>
          </w:tcPr>
          <w:p w14:paraId="35315957" w14:textId="238DE977" w:rsidR="005B3DB0" w:rsidRDefault="005B3DB0" w:rsidP="005B3DB0">
            <w:pPr>
              <w:jc w:val="center"/>
            </w:pPr>
            <w:r>
              <w:rPr>
                <w:b/>
              </w:rPr>
              <w:lastRenderedPageBreak/>
              <w:t>Three Year School Plan for Improvement</w:t>
            </w:r>
          </w:p>
        </w:tc>
      </w:tr>
      <w:tr w:rsidR="005B3DB0" w14:paraId="099D11A8" w14:textId="77777777" w:rsidTr="00E31A6F">
        <w:trPr>
          <w:trHeight w:val="400"/>
        </w:trPr>
        <w:tc>
          <w:tcPr>
            <w:tcW w:w="2122" w:type="dxa"/>
            <w:shd w:val="clear" w:color="auto" w:fill="FFFD78"/>
          </w:tcPr>
          <w:p w14:paraId="63D0C8EA" w14:textId="56F385E4" w:rsidR="005B3DB0" w:rsidRDefault="005B3DB0" w:rsidP="00D33B89">
            <w:pPr>
              <w:jc w:val="center"/>
            </w:pPr>
            <w:r>
              <w:rPr>
                <w:b/>
              </w:rPr>
              <w:t>Quality Indicator</w:t>
            </w:r>
          </w:p>
        </w:tc>
        <w:tc>
          <w:tcPr>
            <w:tcW w:w="4536" w:type="dxa"/>
            <w:shd w:val="clear" w:color="auto" w:fill="FFFD78"/>
          </w:tcPr>
          <w:p w14:paraId="5BB898B1" w14:textId="4F0154B0" w:rsidR="005B3DB0" w:rsidRDefault="005B3DB0" w:rsidP="005B3DB0">
            <w:pPr>
              <w:jc w:val="center"/>
            </w:pPr>
            <w:r>
              <w:rPr>
                <w:b/>
              </w:rPr>
              <w:t>2024-2025</w:t>
            </w:r>
          </w:p>
        </w:tc>
        <w:tc>
          <w:tcPr>
            <w:tcW w:w="4536" w:type="dxa"/>
            <w:shd w:val="clear" w:color="auto" w:fill="FFFD78"/>
          </w:tcPr>
          <w:p w14:paraId="53C6966A" w14:textId="237C1F84" w:rsidR="005B3DB0" w:rsidRDefault="005B3DB0" w:rsidP="005B3DB0">
            <w:pPr>
              <w:jc w:val="center"/>
            </w:pPr>
            <w:r>
              <w:rPr>
                <w:b/>
              </w:rPr>
              <w:t>2025-2026</w:t>
            </w:r>
          </w:p>
        </w:tc>
        <w:tc>
          <w:tcPr>
            <w:tcW w:w="4500" w:type="dxa"/>
            <w:shd w:val="clear" w:color="auto" w:fill="FFFD78"/>
          </w:tcPr>
          <w:p w14:paraId="048551BA" w14:textId="1DF90105" w:rsidR="005B3DB0" w:rsidRDefault="005B3DB0" w:rsidP="005B3DB0">
            <w:pPr>
              <w:jc w:val="center"/>
            </w:pPr>
            <w:r>
              <w:rPr>
                <w:b/>
              </w:rPr>
              <w:t>2026-2027</w:t>
            </w:r>
          </w:p>
        </w:tc>
      </w:tr>
      <w:tr w:rsidR="005B3DB0" w14:paraId="19C53B21" w14:textId="77777777" w:rsidTr="00E31A6F">
        <w:trPr>
          <w:trHeight w:val="859"/>
        </w:trPr>
        <w:tc>
          <w:tcPr>
            <w:tcW w:w="2122" w:type="dxa"/>
            <w:shd w:val="clear" w:color="auto" w:fill="FFFD78"/>
          </w:tcPr>
          <w:p w14:paraId="69BB1FA3" w14:textId="5AF7133C" w:rsidR="005B3DB0" w:rsidRPr="00D33B89" w:rsidRDefault="005B3DB0" w:rsidP="00D33B89">
            <w:pPr>
              <w:jc w:val="center"/>
              <w:rPr>
                <w:b/>
                <w:bCs/>
              </w:rPr>
            </w:pPr>
            <w:r w:rsidRPr="00D33B89">
              <w:rPr>
                <w:b/>
                <w:bCs/>
              </w:rPr>
              <w:t>1.3</w:t>
            </w:r>
          </w:p>
        </w:tc>
        <w:tc>
          <w:tcPr>
            <w:tcW w:w="4536" w:type="dxa"/>
          </w:tcPr>
          <w:p w14:paraId="0D08C89A" w14:textId="77777777" w:rsidR="00FD2FAE" w:rsidRPr="00746A5D" w:rsidRDefault="00FD2FAE" w:rsidP="00B464B6">
            <w:pPr>
              <w:pStyle w:val="paragraph"/>
              <w:spacing w:before="0" w:beforeAutospacing="0" w:after="0" w:afterAutospacing="0"/>
              <w:jc w:val="both"/>
              <w:textAlignment w:val="baseline"/>
              <w:rPr>
                <w:rStyle w:val="eop"/>
                <w:rFonts w:ascii="Gill Sans MT" w:eastAsiaTheme="majorEastAsia" w:hAnsi="Gill Sans MT"/>
                <w:sz w:val="21"/>
                <w:szCs w:val="21"/>
              </w:rPr>
            </w:pPr>
            <w:r w:rsidRPr="00746A5D">
              <w:rPr>
                <w:rStyle w:val="normaltextrun"/>
                <w:rFonts w:ascii="Gill Sans MT" w:eastAsiaTheme="majorEastAsia" w:hAnsi="Gill Sans MT"/>
                <w:sz w:val="21"/>
                <w:szCs w:val="21"/>
              </w:rPr>
              <w:t>The Gaelic First ethos of our school will be evident to our wider community and have helped create a strong Gaelic identity.</w:t>
            </w:r>
            <w:r w:rsidRPr="00746A5D">
              <w:rPr>
                <w:rStyle w:val="eop"/>
                <w:rFonts w:ascii="Gill Sans MT" w:eastAsiaTheme="majorEastAsia" w:hAnsi="Gill Sans MT"/>
                <w:sz w:val="21"/>
                <w:szCs w:val="21"/>
              </w:rPr>
              <w:t> </w:t>
            </w:r>
          </w:p>
          <w:p w14:paraId="5A76251F" w14:textId="77777777" w:rsidR="00B464B6" w:rsidRPr="00746A5D" w:rsidRDefault="00B464B6" w:rsidP="00B464B6">
            <w:pPr>
              <w:pStyle w:val="paragraph"/>
              <w:spacing w:before="0" w:beforeAutospacing="0" w:after="0" w:afterAutospacing="0"/>
              <w:jc w:val="both"/>
              <w:textAlignment w:val="baseline"/>
              <w:rPr>
                <w:rFonts w:ascii="Gill Sans MT" w:hAnsi="Gill Sans MT"/>
                <w:sz w:val="21"/>
                <w:szCs w:val="21"/>
              </w:rPr>
            </w:pPr>
          </w:p>
          <w:p w14:paraId="343F2A69" w14:textId="77777777" w:rsidR="00FD2FAE" w:rsidRPr="00746A5D" w:rsidRDefault="00FD2FAE" w:rsidP="00B464B6">
            <w:pPr>
              <w:pStyle w:val="paragraph"/>
              <w:spacing w:before="0" w:beforeAutospacing="0" w:after="0" w:afterAutospacing="0"/>
              <w:jc w:val="both"/>
              <w:textAlignment w:val="baseline"/>
              <w:rPr>
                <w:rFonts w:ascii="Gill Sans MT" w:hAnsi="Gill Sans MT"/>
                <w:sz w:val="21"/>
                <w:szCs w:val="21"/>
              </w:rPr>
            </w:pPr>
            <w:r w:rsidRPr="00746A5D">
              <w:rPr>
                <w:rStyle w:val="normaltextrun"/>
                <w:rFonts w:ascii="Gill Sans MT" w:eastAsiaTheme="majorEastAsia" w:hAnsi="Gill Sans MT"/>
                <w:sz w:val="21"/>
                <w:szCs w:val="21"/>
              </w:rPr>
              <w:t>The prioritisation of the total immersion phase will increase pupils’ fluency in Gaelic.</w:t>
            </w:r>
            <w:r w:rsidRPr="00746A5D">
              <w:rPr>
                <w:rStyle w:val="eop"/>
                <w:rFonts w:ascii="Gill Sans MT" w:eastAsiaTheme="majorEastAsia" w:hAnsi="Gill Sans MT"/>
                <w:sz w:val="21"/>
                <w:szCs w:val="21"/>
              </w:rPr>
              <w:t> </w:t>
            </w:r>
          </w:p>
          <w:p w14:paraId="4AB9A69A" w14:textId="4B406FB7" w:rsidR="005B3DB0" w:rsidRPr="00746A5D" w:rsidRDefault="005B3DB0" w:rsidP="00B464B6">
            <w:pPr>
              <w:pStyle w:val="paragraph"/>
              <w:spacing w:before="0" w:beforeAutospacing="0" w:after="0" w:afterAutospacing="0"/>
              <w:ind w:left="1080"/>
              <w:jc w:val="both"/>
              <w:textAlignment w:val="baseline"/>
              <w:rPr>
                <w:rFonts w:ascii="Gill Sans MT" w:hAnsi="Gill Sans MT"/>
                <w:sz w:val="22"/>
                <w:szCs w:val="22"/>
              </w:rPr>
            </w:pPr>
          </w:p>
        </w:tc>
        <w:tc>
          <w:tcPr>
            <w:tcW w:w="4536" w:type="dxa"/>
          </w:tcPr>
          <w:p w14:paraId="2F5EA46D" w14:textId="77777777" w:rsidR="00B464B6" w:rsidRDefault="00B464B6" w:rsidP="00B464B6">
            <w:pPr>
              <w:pStyle w:val="paragraph"/>
              <w:spacing w:before="0" w:beforeAutospacing="0" w:after="0" w:afterAutospacing="0"/>
              <w:jc w:val="both"/>
              <w:textAlignment w:val="baseline"/>
              <w:rPr>
                <w:rStyle w:val="eop"/>
                <w:rFonts w:ascii="Gill Sans MT" w:eastAsiaTheme="majorEastAsia" w:hAnsi="Gill Sans MT"/>
                <w:sz w:val="21"/>
                <w:szCs w:val="21"/>
              </w:rPr>
            </w:pPr>
            <w:r>
              <w:rPr>
                <w:rStyle w:val="normaltextrun"/>
                <w:rFonts w:ascii="Gill Sans MT" w:eastAsiaTheme="majorEastAsia" w:hAnsi="Gill Sans MT"/>
                <w:sz w:val="21"/>
                <w:szCs w:val="21"/>
              </w:rPr>
              <w:t>High quality professional learning opportunities will empower staff to deliver Gaelic immersion and to support the vision and Gaelic First ethos of the school.</w:t>
            </w:r>
            <w:r>
              <w:rPr>
                <w:rStyle w:val="eop"/>
                <w:rFonts w:ascii="Gill Sans MT" w:eastAsiaTheme="majorEastAsia" w:hAnsi="Gill Sans MT"/>
                <w:sz w:val="21"/>
                <w:szCs w:val="21"/>
              </w:rPr>
              <w:t> </w:t>
            </w:r>
          </w:p>
          <w:p w14:paraId="31D873D7" w14:textId="453E0ABE" w:rsidR="002238E7" w:rsidRDefault="002238E7" w:rsidP="00B464B6">
            <w:pPr>
              <w:pStyle w:val="paragraph"/>
              <w:spacing w:before="0" w:beforeAutospacing="0" w:after="0" w:afterAutospacing="0"/>
              <w:jc w:val="both"/>
              <w:textAlignment w:val="baseline"/>
              <w:rPr>
                <w:rFonts w:ascii="Gill Sans MT" w:hAnsi="Gill Sans MT"/>
                <w:sz w:val="21"/>
                <w:szCs w:val="21"/>
              </w:rPr>
            </w:pPr>
            <w:r w:rsidRPr="002238E7">
              <w:rPr>
                <w:rFonts w:ascii="Gill Sans MT" w:hAnsi="Gill Sans MT"/>
                <w:sz w:val="21"/>
                <w:szCs w:val="21"/>
              </w:rPr>
              <w:t>Continue to develop rich cultural and curriculum experiences in Gaelic for our pupils across C1-7.</w:t>
            </w:r>
          </w:p>
          <w:p w14:paraId="4F393B7C" w14:textId="77777777" w:rsidR="005B3DB0" w:rsidRPr="00156E00" w:rsidRDefault="005B3DB0" w:rsidP="00B464B6">
            <w:pPr>
              <w:jc w:val="both"/>
              <w:rPr>
                <w:sz w:val="22"/>
                <w:szCs w:val="22"/>
              </w:rPr>
            </w:pPr>
          </w:p>
        </w:tc>
        <w:tc>
          <w:tcPr>
            <w:tcW w:w="4500" w:type="dxa"/>
          </w:tcPr>
          <w:p w14:paraId="4370B1CD" w14:textId="77777777" w:rsidR="00AF40F1" w:rsidRDefault="00AF40F1" w:rsidP="00B464B6">
            <w:pPr>
              <w:pStyle w:val="paragraph"/>
              <w:spacing w:before="0" w:beforeAutospacing="0" w:after="0" w:afterAutospacing="0"/>
              <w:jc w:val="both"/>
              <w:textAlignment w:val="baseline"/>
              <w:rPr>
                <w:rFonts w:ascii="Gill Sans MT" w:hAnsi="Gill Sans MT"/>
                <w:sz w:val="21"/>
                <w:szCs w:val="21"/>
              </w:rPr>
            </w:pPr>
            <w:r>
              <w:rPr>
                <w:rStyle w:val="normaltextrun"/>
                <w:rFonts w:ascii="Gill Sans MT" w:eastAsiaTheme="majorEastAsia" w:hAnsi="Gill Sans MT"/>
                <w:sz w:val="21"/>
                <w:szCs w:val="21"/>
              </w:rPr>
              <w:t>Parents will have a clearer understanding of how GME works, the crucial part they play in supporting their child's Gaelic fluency and access to clear information and resources about how to do this.</w:t>
            </w:r>
            <w:r>
              <w:rPr>
                <w:rStyle w:val="eop"/>
                <w:rFonts w:ascii="Gill Sans MT" w:eastAsiaTheme="majorEastAsia" w:hAnsi="Gill Sans MT"/>
                <w:sz w:val="21"/>
                <w:szCs w:val="21"/>
              </w:rPr>
              <w:t> </w:t>
            </w:r>
          </w:p>
          <w:p w14:paraId="61ABE035" w14:textId="77777777" w:rsidR="005B3DB0" w:rsidRPr="00156E00" w:rsidRDefault="005B3DB0" w:rsidP="00B464B6">
            <w:pPr>
              <w:jc w:val="both"/>
              <w:rPr>
                <w:sz w:val="22"/>
                <w:szCs w:val="22"/>
              </w:rPr>
            </w:pPr>
          </w:p>
        </w:tc>
      </w:tr>
      <w:tr w:rsidR="005B3DB0" w14:paraId="6C566833" w14:textId="77777777" w:rsidTr="00E31A6F">
        <w:trPr>
          <w:trHeight w:val="971"/>
        </w:trPr>
        <w:tc>
          <w:tcPr>
            <w:tcW w:w="2122" w:type="dxa"/>
            <w:shd w:val="clear" w:color="auto" w:fill="FFFD78"/>
          </w:tcPr>
          <w:p w14:paraId="3E7A2DB7" w14:textId="42193A89" w:rsidR="005B3DB0" w:rsidRPr="00D33B89" w:rsidRDefault="005B3DB0" w:rsidP="00D33B89">
            <w:pPr>
              <w:jc w:val="center"/>
              <w:rPr>
                <w:b/>
                <w:bCs/>
              </w:rPr>
            </w:pPr>
            <w:r w:rsidRPr="00D33B89">
              <w:rPr>
                <w:b/>
                <w:bCs/>
              </w:rPr>
              <w:t>2.3</w:t>
            </w:r>
          </w:p>
        </w:tc>
        <w:tc>
          <w:tcPr>
            <w:tcW w:w="4536" w:type="dxa"/>
          </w:tcPr>
          <w:p w14:paraId="7917D994" w14:textId="2A328D4A" w:rsidR="004500D4" w:rsidRDefault="004500D4" w:rsidP="004500D4">
            <w:pPr>
              <w:rPr>
                <w:rStyle w:val="eop"/>
                <w:rFonts w:ascii="Gill Sans MT" w:hAnsi="Gill Sans MT" w:cs="Calibri"/>
                <w:color w:val="000000"/>
                <w:sz w:val="22"/>
                <w:szCs w:val="22"/>
                <w:shd w:val="clear" w:color="auto" w:fill="FFFFFF"/>
              </w:rPr>
            </w:pPr>
            <w:r w:rsidRPr="00FC754C">
              <w:rPr>
                <w:rStyle w:val="normaltextrun"/>
                <w:rFonts w:ascii="Gill Sans MT" w:hAnsi="Gill Sans MT" w:cs="Calibri"/>
                <w:color w:val="000000"/>
                <w:sz w:val="22"/>
                <w:szCs w:val="22"/>
                <w:shd w:val="clear" w:color="auto" w:fill="FFFFFF"/>
                <w:lang w:val="gd-GB"/>
              </w:rPr>
              <w:t>To increase support for P4</w:t>
            </w:r>
            <w:r w:rsidR="00654D85">
              <w:rPr>
                <w:rStyle w:val="normaltextrun"/>
                <w:rFonts w:ascii="Gill Sans MT" w:hAnsi="Gill Sans MT" w:cs="Calibri"/>
                <w:color w:val="000000"/>
                <w:sz w:val="22"/>
                <w:szCs w:val="22"/>
                <w:shd w:val="clear" w:color="auto" w:fill="FFFFFF"/>
                <w:lang w:val="gd-GB"/>
              </w:rPr>
              <w:t>-</w:t>
            </w:r>
            <w:r w:rsidR="00654D85">
              <w:rPr>
                <w:rStyle w:val="normaltextrun"/>
                <w:rFonts w:ascii="Gill Sans MT" w:hAnsi="Gill Sans MT" w:cs="Calibri"/>
                <w:color w:val="000000"/>
                <w:shd w:val="clear" w:color="auto" w:fill="FFFFFF"/>
                <w:lang w:val="gd-GB"/>
              </w:rPr>
              <w:t>6</w:t>
            </w:r>
            <w:r w:rsidRPr="00FC754C">
              <w:rPr>
                <w:rStyle w:val="normaltextrun"/>
                <w:rFonts w:ascii="Gill Sans MT" w:hAnsi="Gill Sans MT" w:cs="Calibri"/>
                <w:color w:val="000000"/>
                <w:sz w:val="22"/>
                <w:szCs w:val="22"/>
                <w:shd w:val="clear" w:color="auto" w:fill="FFFFFF"/>
                <w:lang w:val="gd-GB"/>
              </w:rPr>
              <w:t xml:space="preserve"> in Gaelic literacy and numeracy to help improve attainment.</w:t>
            </w:r>
            <w:r w:rsidRPr="00FC754C">
              <w:rPr>
                <w:rStyle w:val="eop"/>
                <w:rFonts w:ascii="Gill Sans MT" w:hAnsi="Gill Sans MT" w:cs="Calibri"/>
                <w:color w:val="000000"/>
                <w:sz w:val="22"/>
                <w:szCs w:val="22"/>
                <w:shd w:val="clear" w:color="auto" w:fill="FFFFFF"/>
              </w:rPr>
              <w:t> </w:t>
            </w:r>
          </w:p>
          <w:p w14:paraId="5A0BC6E6" w14:textId="2C070ECC" w:rsidR="00053540" w:rsidRPr="00053540" w:rsidRDefault="00053540" w:rsidP="004500D4">
            <w:pPr>
              <w:rPr>
                <w:rStyle w:val="eop"/>
                <w:rFonts w:ascii="Gill Sans MT" w:hAnsi="Gill Sans MT" w:cs="Calibri"/>
                <w:color w:val="000000"/>
                <w:sz w:val="22"/>
                <w:szCs w:val="22"/>
                <w:shd w:val="clear" w:color="auto" w:fill="FFFFFF"/>
              </w:rPr>
            </w:pPr>
            <w:r w:rsidRPr="00053540">
              <w:rPr>
                <w:rStyle w:val="eop"/>
                <w:rFonts w:ascii="Gill Sans MT" w:hAnsi="Gill Sans MT" w:cs="Calibri"/>
                <w:color w:val="000000"/>
                <w:sz w:val="22"/>
                <w:szCs w:val="22"/>
                <w:shd w:val="clear" w:color="auto" w:fill="FFFFFF"/>
              </w:rPr>
              <w:t>To</w:t>
            </w:r>
            <w:r>
              <w:rPr>
                <w:rStyle w:val="eop"/>
                <w:rFonts w:ascii="Gill Sans MT" w:hAnsi="Gill Sans MT" w:cs="Calibri"/>
                <w:color w:val="000000"/>
                <w:sz w:val="22"/>
                <w:szCs w:val="22"/>
                <w:shd w:val="clear" w:color="auto" w:fill="FFFFFF"/>
              </w:rPr>
              <w:t xml:space="preserve"> </w:t>
            </w:r>
            <w:r>
              <w:rPr>
                <w:rStyle w:val="eop"/>
                <w:rFonts w:ascii="Gill Sans MT" w:hAnsi="Gill Sans MT" w:cs="Calibri"/>
                <w:color w:val="000000"/>
                <w:shd w:val="clear" w:color="auto" w:fill="FFFFFF"/>
              </w:rPr>
              <w:t>begin to</w:t>
            </w:r>
            <w:r w:rsidRPr="00053540">
              <w:rPr>
                <w:rStyle w:val="eop"/>
                <w:rFonts w:ascii="Gill Sans MT" w:hAnsi="Gill Sans MT" w:cs="Calibri"/>
                <w:color w:val="000000"/>
                <w:sz w:val="22"/>
                <w:szCs w:val="22"/>
                <w:shd w:val="clear" w:color="auto" w:fill="FFFFFF"/>
              </w:rPr>
              <w:t xml:space="preserve"> narrow the poverty related attainment gap for SIMD 1 and 2 pupils in our school</w:t>
            </w:r>
          </w:p>
          <w:p w14:paraId="70389F51" w14:textId="77777777" w:rsidR="005B3DB0" w:rsidRPr="00FC754C" w:rsidRDefault="005B3DB0" w:rsidP="00295F41">
            <w:pPr>
              <w:rPr>
                <w:rFonts w:ascii="Gill Sans MT" w:hAnsi="Gill Sans MT"/>
                <w:sz w:val="22"/>
                <w:szCs w:val="22"/>
              </w:rPr>
            </w:pPr>
          </w:p>
        </w:tc>
        <w:tc>
          <w:tcPr>
            <w:tcW w:w="4536" w:type="dxa"/>
          </w:tcPr>
          <w:p w14:paraId="7D4DC73D" w14:textId="77777777" w:rsidR="00AE55A8" w:rsidRDefault="00295F41" w:rsidP="00295F41">
            <w:pPr>
              <w:pStyle w:val="paragraph"/>
              <w:spacing w:before="0" w:beforeAutospacing="0" w:after="0" w:afterAutospacing="0"/>
              <w:textAlignment w:val="baseline"/>
              <w:rPr>
                <w:rStyle w:val="eop"/>
                <w:rFonts w:ascii="Gill Sans MT" w:eastAsiaTheme="majorEastAsia" w:hAnsi="Gill Sans MT" w:cs="Calibri"/>
                <w:color w:val="000000"/>
                <w:sz w:val="22"/>
                <w:szCs w:val="22"/>
                <w:shd w:val="clear" w:color="auto" w:fill="FFFFFF"/>
              </w:rPr>
            </w:pPr>
            <w:r w:rsidRPr="00FC754C">
              <w:rPr>
                <w:rStyle w:val="normaltextrun"/>
                <w:rFonts w:ascii="Gill Sans MT" w:eastAsiaTheme="majorEastAsia" w:hAnsi="Gill Sans MT" w:cs="Calibri"/>
                <w:color w:val="000000"/>
                <w:sz w:val="22"/>
                <w:szCs w:val="22"/>
                <w:shd w:val="clear" w:color="auto" w:fill="FFFFFF"/>
                <w:lang w:val="en-US"/>
              </w:rPr>
              <w:t xml:space="preserve">To </w:t>
            </w:r>
            <w:r w:rsidRPr="00FC754C">
              <w:rPr>
                <w:rStyle w:val="normaltextrun"/>
                <w:rFonts w:ascii="Gill Sans MT" w:eastAsiaTheme="majorEastAsia" w:hAnsi="Gill Sans MT" w:cs="Calibri"/>
                <w:color w:val="000000"/>
                <w:sz w:val="22"/>
                <w:szCs w:val="22"/>
                <w:shd w:val="clear" w:color="auto" w:fill="FFFFFF"/>
                <w:lang w:val="gd-GB"/>
              </w:rPr>
              <w:t>develop a school wide Gaelic specific scale of participation/engagement to help us to target pupils and families in need of support.</w:t>
            </w:r>
            <w:r w:rsidRPr="00FC754C">
              <w:rPr>
                <w:rStyle w:val="eop"/>
                <w:rFonts w:ascii="Gill Sans MT" w:eastAsiaTheme="majorEastAsia" w:hAnsi="Gill Sans MT" w:cs="Calibri"/>
                <w:color w:val="000000"/>
                <w:sz w:val="22"/>
                <w:szCs w:val="22"/>
                <w:shd w:val="clear" w:color="auto" w:fill="FFFFFF"/>
              </w:rPr>
              <w:t> </w:t>
            </w:r>
          </w:p>
          <w:p w14:paraId="0478B1A9" w14:textId="3846F373" w:rsidR="00AE55A8" w:rsidRPr="00AE55A8" w:rsidRDefault="00AE55A8" w:rsidP="00295F41">
            <w:pPr>
              <w:pStyle w:val="paragraph"/>
              <w:spacing w:before="0" w:beforeAutospacing="0" w:after="0" w:afterAutospacing="0"/>
              <w:textAlignment w:val="baseline"/>
              <w:rPr>
                <w:rStyle w:val="eop"/>
                <w:rFonts w:ascii="Gill Sans MT" w:eastAsiaTheme="majorEastAsia" w:hAnsi="Gill Sans MT" w:cs="Calibri"/>
                <w:color w:val="000000"/>
                <w:sz w:val="22"/>
                <w:szCs w:val="22"/>
                <w:shd w:val="clear" w:color="auto" w:fill="FFFFFF"/>
              </w:rPr>
            </w:pPr>
            <w:r>
              <w:rPr>
                <w:rStyle w:val="eop"/>
                <w:rFonts w:ascii="Gill Sans MT" w:eastAsiaTheme="majorEastAsia" w:hAnsi="Gill Sans MT" w:cs="Calibri"/>
                <w:color w:val="000000"/>
                <w:sz w:val="22"/>
                <w:szCs w:val="22"/>
                <w:shd w:val="clear" w:color="auto" w:fill="FFFFFF"/>
              </w:rPr>
              <w:t>E</w:t>
            </w:r>
            <w:r w:rsidRPr="00AE55A8">
              <w:rPr>
                <w:rStyle w:val="eop"/>
                <w:rFonts w:ascii="Gill Sans MT" w:hAnsi="Gill Sans MT" w:cs="Segoe UI"/>
                <w:color w:val="000000"/>
                <w:sz w:val="22"/>
                <w:szCs w:val="22"/>
              </w:rPr>
              <w:t xml:space="preserve">mbrace the ethical use of AI to help with </w:t>
            </w:r>
            <w:r w:rsidR="003B65D3">
              <w:rPr>
                <w:rStyle w:val="eop"/>
                <w:rFonts w:ascii="Gill Sans MT" w:hAnsi="Gill Sans MT" w:cs="Segoe UI"/>
                <w:color w:val="000000"/>
                <w:sz w:val="22"/>
                <w:szCs w:val="22"/>
              </w:rPr>
              <w:t xml:space="preserve">Gaelic </w:t>
            </w:r>
            <w:r w:rsidRPr="00AE55A8">
              <w:rPr>
                <w:rStyle w:val="eop"/>
                <w:rFonts w:ascii="Gill Sans MT" w:hAnsi="Gill Sans MT" w:cs="Segoe UI"/>
                <w:color w:val="000000"/>
                <w:sz w:val="22"/>
                <w:szCs w:val="22"/>
              </w:rPr>
              <w:t>lesson planning and reducing teacher workload.</w:t>
            </w:r>
          </w:p>
          <w:p w14:paraId="4744DE76" w14:textId="77777777" w:rsidR="005B3DB0" w:rsidRPr="00FC754C" w:rsidRDefault="005B3DB0">
            <w:pPr>
              <w:rPr>
                <w:sz w:val="22"/>
                <w:szCs w:val="22"/>
              </w:rPr>
            </w:pPr>
          </w:p>
        </w:tc>
        <w:tc>
          <w:tcPr>
            <w:tcW w:w="4500" w:type="dxa"/>
          </w:tcPr>
          <w:p w14:paraId="6AA4BA09" w14:textId="77777777" w:rsidR="00295F41" w:rsidRPr="00FC754C" w:rsidRDefault="00295F41" w:rsidP="00295F41">
            <w:pPr>
              <w:rPr>
                <w:rStyle w:val="eop"/>
                <w:rFonts w:ascii="Gill Sans MT" w:hAnsi="Gill Sans MT" w:cs="Calibri"/>
                <w:color w:val="000000"/>
                <w:sz w:val="22"/>
                <w:szCs w:val="22"/>
                <w:shd w:val="clear" w:color="auto" w:fill="FFFFFF"/>
              </w:rPr>
            </w:pPr>
            <w:r w:rsidRPr="00FC754C">
              <w:rPr>
                <w:rStyle w:val="normaltextrun"/>
                <w:rFonts w:ascii="Gill Sans MT" w:hAnsi="Gill Sans MT" w:cs="Calibri"/>
                <w:color w:val="000000"/>
                <w:sz w:val="22"/>
                <w:szCs w:val="22"/>
                <w:shd w:val="clear" w:color="auto" w:fill="FFFFFF"/>
                <w:lang w:val="en-US"/>
              </w:rPr>
              <w:t>To track and monitor progress with Stretch Aims and plan interventions to reduce the poverty related attainment gap.</w:t>
            </w:r>
            <w:r w:rsidRPr="00FC754C">
              <w:rPr>
                <w:rStyle w:val="eop"/>
                <w:rFonts w:ascii="Gill Sans MT" w:hAnsi="Gill Sans MT" w:cs="Calibri"/>
                <w:color w:val="000000"/>
                <w:sz w:val="22"/>
                <w:szCs w:val="22"/>
                <w:shd w:val="clear" w:color="auto" w:fill="FFFFFF"/>
              </w:rPr>
              <w:t> </w:t>
            </w:r>
          </w:p>
          <w:p w14:paraId="38172E42" w14:textId="77777777" w:rsidR="005B3DB0" w:rsidRPr="00FC754C" w:rsidRDefault="005B3DB0">
            <w:pPr>
              <w:rPr>
                <w:sz w:val="22"/>
                <w:szCs w:val="22"/>
              </w:rPr>
            </w:pPr>
          </w:p>
        </w:tc>
      </w:tr>
      <w:tr w:rsidR="005B3DB0" w14:paraId="1CE27733" w14:textId="77777777" w:rsidTr="00E31A6F">
        <w:trPr>
          <w:trHeight w:val="984"/>
        </w:trPr>
        <w:tc>
          <w:tcPr>
            <w:tcW w:w="2122" w:type="dxa"/>
            <w:shd w:val="clear" w:color="auto" w:fill="FFFD78"/>
          </w:tcPr>
          <w:p w14:paraId="49E85EA5" w14:textId="15301CAA" w:rsidR="005B3DB0" w:rsidRPr="00D33B89" w:rsidRDefault="005B3DB0" w:rsidP="00D33B89">
            <w:pPr>
              <w:jc w:val="center"/>
              <w:rPr>
                <w:b/>
                <w:bCs/>
              </w:rPr>
            </w:pPr>
            <w:r w:rsidRPr="00D33B89">
              <w:rPr>
                <w:b/>
                <w:bCs/>
              </w:rPr>
              <w:t>3.1</w:t>
            </w:r>
          </w:p>
        </w:tc>
        <w:tc>
          <w:tcPr>
            <w:tcW w:w="4536" w:type="dxa"/>
          </w:tcPr>
          <w:p w14:paraId="1E8658E9" w14:textId="77777777" w:rsidR="00746A5D" w:rsidRPr="00746A5D" w:rsidRDefault="00746A5D" w:rsidP="00746A5D">
            <w:pPr>
              <w:rPr>
                <w:rFonts w:ascii="Gill Sans MT" w:hAnsi="Gill Sans MT"/>
                <w:sz w:val="22"/>
                <w:szCs w:val="22"/>
              </w:rPr>
            </w:pPr>
            <w:r w:rsidRPr="00746A5D">
              <w:rPr>
                <w:rFonts w:ascii="Gill Sans MT" w:hAnsi="Gill Sans MT"/>
                <w:sz w:val="22"/>
                <w:szCs w:val="22"/>
              </w:rPr>
              <w:t xml:space="preserve">Begin to embed children’s’ rights so they are at the heart of everything we do via new Rights Respecting School group.  </w:t>
            </w:r>
          </w:p>
          <w:p w14:paraId="7283ABFE" w14:textId="5E05353F" w:rsidR="005B3DB0" w:rsidRPr="00746A5D" w:rsidRDefault="00746A5D" w:rsidP="00746A5D">
            <w:pPr>
              <w:rPr>
                <w:rFonts w:ascii="Gill Sans MT" w:hAnsi="Gill Sans MT"/>
                <w:sz w:val="22"/>
                <w:szCs w:val="22"/>
              </w:rPr>
            </w:pPr>
            <w:r w:rsidRPr="00746A5D">
              <w:rPr>
                <w:rFonts w:ascii="Gill Sans MT" w:hAnsi="Gill Sans MT"/>
                <w:sz w:val="22"/>
                <w:szCs w:val="22"/>
              </w:rPr>
              <w:t>Fully embed our Better Relationships Policy to empower teachers and pupils to resolve conflict.</w:t>
            </w:r>
          </w:p>
        </w:tc>
        <w:tc>
          <w:tcPr>
            <w:tcW w:w="4536" w:type="dxa"/>
          </w:tcPr>
          <w:p w14:paraId="406A1720" w14:textId="77777777" w:rsidR="005B3DB0" w:rsidRPr="00156E00" w:rsidRDefault="005B3DB0">
            <w:pPr>
              <w:rPr>
                <w:sz w:val="22"/>
                <w:szCs w:val="22"/>
              </w:rPr>
            </w:pPr>
          </w:p>
        </w:tc>
        <w:tc>
          <w:tcPr>
            <w:tcW w:w="4500" w:type="dxa"/>
          </w:tcPr>
          <w:p w14:paraId="4105F706" w14:textId="77777777" w:rsidR="005B3DB0" w:rsidRPr="00156E00" w:rsidRDefault="005B3DB0">
            <w:pPr>
              <w:rPr>
                <w:sz w:val="22"/>
                <w:szCs w:val="22"/>
              </w:rPr>
            </w:pPr>
          </w:p>
        </w:tc>
      </w:tr>
      <w:tr w:rsidR="005B3DB0" w14:paraId="63663067" w14:textId="77777777" w:rsidTr="00E31A6F">
        <w:trPr>
          <w:trHeight w:val="984"/>
        </w:trPr>
        <w:tc>
          <w:tcPr>
            <w:tcW w:w="2122" w:type="dxa"/>
            <w:shd w:val="clear" w:color="auto" w:fill="FFFD78"/>
          </w:tcPr>
          <w:p w14:paraId="3703A716" w14:textId="57133B96" w:rsidR="005B3DB0" w:rsidRPr="00D33B89" w:rsidRDefault="005B3DB0" w:rsidP="00D33B89">
            <w:pPr>
              <w:jc w:val="center"/>
              <w:rPr>
                <w:b/>
                <w:bCs/>
              </w:rPr>
            </w:pPr>
            <w:r w:rsidRPr="00D33B89">
              <w:rPr>
                <w:b/>
                <w:bCs/>
              </w:rPr>
              <w:t>3.2</w:t>
            </w:r>
          </w:p>
        </w:tc>
        <w:tc>
          <w:tcPr>
            <w:tcW w:w="4536" w:type="dxa"/>
          </w:tcPr>
          <w:p w14:paraId="23C2506C" w14:textId="77777777" w:rsidR="00B83B21" w:rsidRPr="00B83B21" w:rsidRDefault="00B83B21" w:rsidP="00B83B21">
            <w:pPr>
              <w:rPr>
                <w:rFonts w:ascii="Gill Sans MT" w:hAnsi="Gill Sans MT"/>
                <w:sz w:val="22"/>
                <w:szCs w:val="22"/>
              </w:rPr>
            </w:pPr>
            <w:r w:rsidRPr="00B83B21">
              <w:rPr>
                <w:rFonts w:ascii="Gill Sans MT" w:hAnsi="Gill Sans MT"/>
                <w:sz w:val="22"/>
                <w:szCs w:val="22"/>
              </w:rPr>
              <w:t>Use Pl at school and cluster level to develop staff understanding of Leadership of learning for pupils to embed co-construction of success criteria and pupil engagement.</w:t>
            </w:r>
          </w:p>
          <w:p w14:paraId="76E16124" w14:textId="77777777" w:rsidR="00B83B21" w:rsidRPr="00B83B21" w:rsidRDefault="00B83B21" w:rsidP="00B83B21">
            <w:pPr>
              <w:rPr>
                <w:rFonts w:ascii="Gill Sans MT" w:hAnsi="Gill Sans MT"/>
                <w:sz w:val="22"/>
                <w:szCs w:val="22"/>
              </w:rPr>
            </w:pPr>
            <w:r w:rsidRPr="00B83B21">
              <w:rPr>
                <w:rFonts w:ascii="Gill Sans MT" w:hAnsi="Gill Sans MT"/>
                <w:sz w:val="22"/>
                <w:szCs w:val="22"/>
              </w:rPr>
              <w:t>Begin to implement the new CEC Pupil Tracking System to c</w:t>
            </w:r>
            <w:r w:rsidRPr="00B83B21">
              <w:rPr>
                <w:rStyle w:val="normaltextrun"/>
                <w:rFonts w:ascii="Gill Sans MT" w:hAnsi="Gill Sans MT" w:cs="Calibri"/>
                <w:color w:val="000000"/>
                <w:sz w:val="22"/>
                <w:szCs w:val="22"/>
                <w:shd w:val="clear" w:color="auto" w:fill="FFFFFF"/>
                <w:lang w:val="en-US"/>
              </w:rPr>
              <w:t>ontinue to gather Wider Achievement data and plan interventions and supports to encourage wider participation. </w:t>
            </w:r>
            <w:r w:rsidRPr="00B83B21">
              <w:rPr>
                <w:rStyle w:val="eop"/>
                <w:rFonts w:ascii="Gill Sans MT" w:hAnsi="Gill Sans MT" w:cs="Calibri"/>
                <w:color w:val="000000"/>
                <w:sz w:val="22"/>
                <w:szCs w:val="22"/>
                <w:shd w:val="clear" w:color="auto" w:fill="FFFFFF"/>
              </w:rPr>
              <w:t> </w:t>
            </w:r>
          </w:p>
          <w:p w14:paraId="222DBC61" w14:textId="77777777" w:rsidR="005B3DB0" w:rsidRPr="00156E00" w:rsidRDefault="005B3DB0">
            <w:pPr>
              <w:rPr>
                <w:sz w:val="22"/>
                <w:szCs w:val="22"/>
              </w:rPr>
            </w:pPr>
          </w:p>
        </w:tc>
        <w:tc>
          <w:tcPr>
            <w:tcW w:w="4536" w:type="dxa"/>
          </w:tcPr>
          <w:p w14:paraId="4FA0905B" w14:textId="77777777" w:rsidR="005B3DB0" w:rsidRPr="00156E00" w:rsidRDefault="005B3DB0">
            <w:pPr>
              <w:rPr>
                <w:sz w:val="22"/>
                <w:szCs w:val="22"/>
              </w:rPr>
            </w:pPr>
          </w:p>
        </w:tc>
        <w:tc>
          <w:tcPr>
            <w:tcW w:w="4500" w:type="dxa"/>
          </w:tcPr>
          <w:p w14:paraId="5DCED8F6" w14:textId="77777777" w:rsidR="005B3DB0" w:rsidRPr="00156E00" w:rsidRDefault="005B3DB0">
            <w:pPr>
              <w:rPr>
                <w:sz w:val="22"/>
                <w:szCs w:val="22"/>
              </w:rPr>
            </w:pPr>
          </w:p>
        </w:tc>
      </w:tr>
      <w:tr w:rsidR="005B3DB0" w14:paraId="7F0AC392" w14:textId="77777777" w:rsidTr="00E31A6F">
        <w:trPr>
          <w:trHeight w:val="1112"/>
        </w:trPr>
        <w:tc>
          <w:tcPr>
            <w:tcW w:w="2122" w:type="dxa"/>
            <w:shd w:val="clear" w:color="auto" w:fill="FFFD78"/>
          </w:tcPr>
          <w:p w14:paraId="625BD3DB" w14:textId="53A74AFA" w:rsidR="005B3DB0" w:rsidRDefault="005B3DB0" w:rsidP="00D33B89">
            <w:pPr>
              <w:jc w:val="center"/>
            </w:pPr>
            <w:r>
              <w:rPr>
                <w:b/>
              </w:rPr>
              <w:t>Additional QIs</w:t>
            </w:r>
          </w:p>
        </w:tc>
        <w:tc>
          <w:tcPr>
            <w:tcW w:w="4536" w:type="dxa"/>
          </w:tcPr>
          <w:p w14:paraId="2B279D64" w14:textId="199F68EB" w:rsidR="005B3DB0" w:rsidRDefault="00B60F44">
            <w:pPr>
              <w:rPr>
                <w:sz w:val="22"/>
                <w:szCs w:val="22"/>
              </w:rPr>
            </w:pPr>
            <w:r>
              <w:rPr>
                <w:sz w:val="22"/>
                <w:szCs w:val="22"/>
              </w:rPr>
              <w:t>2.5/</w:t>
            </w:r>
            <w:r w:rsidR="0099072C">
              <w:rPr>
                <w:sz w:val="22"/>
                <w:szCs w:val="22"/>
              </w:rPr>
              <w:t>2.7</w:t>
            </w:r>
          </w:p>
          <w:p w14:paraId="29CDDE92" w14:textId="205F53E6" w:rsidR="0099072C" w:rsidRDefault="0099072C" w:rsidP="0099072C">
            <w:pPr>
              <w:pStyle w:val="paragraph"/>
              <w:spacing w:before="0" w:beforeAutospacing="0" w:after="0" w:afterAutospacing="0"/>
              <w:textAlignment w:val="baseline"/>
              <w:rPr>
                <w:rStyle w:val="eop"/>
                <w:rFonts w:ascii="Gill Sans MT" w:eastAsiaTheme="majorEastAsia" w:hAnsi="Gill Sans MT" w:cs="Calibri"/>
                <w:sz w:val="20"/>
                <w:szCs w:val="20"/>
              </w:rPr>
            </w:pPr>
            <w:r w:rsidRPr="00B87366">
              <w:rPr>
                <w:rStyle w:val="eop"/>
                <w:rFonts w:ascii="Gill Sans MT" w:eastAsiaTheme="majorEastAsia" w:hAnsi="Gill Sans MT" w:cs="Calibri"/>
                <w:sz w:val="20"/>
                <w:szCs w:val="20"/>
              </w:rPr>
              <w:t>Working with our Gaelic partners to help us to provide or extend the provision in school.</w:t>
            </w:r>
          </w:p>
          <w:p w14:paraId="59E04754" w14:textId="77777777" w:rsidR="0099072C" w:rsidRDefault="0099072C" w:rsidP="0099072C">
            <w:pPr>
              <w:pStyle w:val="paragraph"/>
              <w:spacing w:before="0" w:beforeAutospacing="0" w:after="0" w:afterAutospacing="0"/>
              <w:textAlignment w:val="baseline"/>
              <w:rPr>
                <w:rStyle w:val="eop"/>
                <w:rFonts w:ascii="Gill Sans MT" w:eastAsiaTheme="majorEastAsia" w:hAnsi="Gill Sans MT" w:cs="Calibri"/>
                <w:sz w:val="20"/>
                <w:szCs w:val="20"/>
              </w:rPr>
            </w:pPr>
            <w:r w:rsidRPr="00BA7C95">
              <w:rPr>
                <w:rStyle w:val="eop"/>
                <w:rFonts w:ascii="Arial" w:eastAsiaTheme="majorEastAsia" w:hAnsi="Arial" w:cs="Arial"/>
                <w:sz w:val="20"/>
                <w:szCs w:val="20"/>
              </w:rPr>
              <w:t>​</w:t>
            </w:r>
            <w:r w:rsidRPr="00BA7C95">
              <w:rPr>
                <w:rStyle w:val="eop"/>
                <w:rFonts w:ascii="Gill Sans MT" w:eastAsiaTheme="majorEastAsia" w:hAnsi="Gill Sans MT" w:cs="Calibri"/>
                <w:sz w:val="20"/>
                <w:szCs w:val="20"/>
              </w:rPr>
              <w:t>Utilise our website to create a one stop shop for Gaelic events, classes and resources for home learning.</w:t>
            </w:r>
          </w:p>
          <w:p w14:paraId="77DB5CBC" w14:textId="25CF6D32" w:rsidR="0099072C" w:rsidRPr="00156E00" w:rsidRDefault="0099072C" w:rsidP="0099072C">
            <w:pPr>
              <w:rPr>
                <w:sz w:val="22"/>
                <w:szCs w:val="22"/>
              </w:rPr>
            </w:pPr>
          </w:p>
        </w:tc>
        <w:tc>
          <w:tcPr>
            <w:tcW w:w="4536" w:type="dxa"/>
          </w:tcPr>
          <w:p w14:paraId="358192E1" w14:textId="77777777" w:rsidR="005B3DB0" w:rsidRPr="00156E00" w:rsidRDefault="005B3DB0">
            <w:pPr>
              <w:rPr>
                <w:sz w:val="22"/>
                <w:szCs w:val="22"/>
              </w:rPr>
            </w:pPr>
          </w:p>
        </w:tc>
        <w:tc>
          <w:tcPr>
            <w:tcW w:w="4500" w:type="dxa"/>
          </w:tcPr>
          <w:p w14:paraId="46ECA1DF" w14:textId="77777777" w:rsidR="005B3DB0" w:rsidRPr="00156E00" w:rsidRDefault="005B3DB0">
            <w:pPr>
              <w:rPr>
                <w:sz w:val="22"/>
                <w:szCs w:val="22"/>
              </w:rPr>
            </w:pPr>
          </w:p>
        </w:tc>
      </w:tr>
    </w:tbl>
    <w:p w14:paraId="576E6554" w14:textId="77777777" w:rsidR="005B3DB0" w:rsidRDefault="005B3DB0"/>
    <w:p w14:paraId="058A18F2" w14:textId="1DEBBE4E" w:rsidR="00D33B89" w:rsidRDefault="00D33B89">
      <w:r>
        <w:br w:type="page"/>
      </w:r>
    </w:p>
    <w:tbl>
      <w:tblPr>
        <w:tblStyle w:val="TableGrid"/>
        <w:tblW w:w="0" w:type="auto"/>
        <w:tblLook w:val="04A0" w:firstRow="1" w:lastRow="0" w:firstColumn="1" w:lastColumn="0" w:noHBand="0" w:noVBand="1"/>
      </w:tblPr>
      <w:tblGrid>
        <w:gridCol w:w="3256"/>
        <w:gridCol w:w="12438"/>
      </w:tblGrid>
      <w:tr w:rsidR="00D33B89" w14:paraId="126DC7C0" w14:textId="77777777" w:rsidTr="00E31A6F">
        <w:trPr>
          <w:trHeight w:val="422"/>
        </w:trPr>
        <w:tc>
          <w:tcPr>
            <w:tcW w:w="15694" w:type="dxa"/>
            <w:gridSpan w:val="2"/>
            <w:shd w:val="clear" w:color="auto" w:fill="FFFD78"/>
          </w:tcPr>
          <w:p w14:paraId="06D0C6F8" w14:textId="3060F3D4" w:rsidR="00D33B89" w:rsidRDefault="00D33B89" w:rsidP="00D33B89">
            <w:pPr>
              <w:jc w:val="center"/>
            </w:pPr>
            <w:r>
              <w:rPr>
                <w:b/>
              </w:rPr>
              <w:lastRenderedPageBreak/>
              <w:t>Improvement</w:t>
            </w:r>
            <w:r>
              <w:rPr>
                <w:b/>
                <w:spacing w:val="-10"/>
              </w:rPr>
              <w:t xml:space="preserve"> </w:t>
            </w:r>
            <w:r>
              <w:rPr>
                <w:b/>
              </w:rPr>
              <w:t>Priority</w:t>
            </w:r>
            <w:r>
              <w:rPr>
                <w:b/>
                <w:spacing w:val="-14"/>
              </w:rPr>
              <w:t xml:space="preserve"> </w:t>
            </w:r>
            <w:r>
              <w:rPr>
                <w:b/>
                <w:spacing w:val="-10"/>
              </w:rPr>
              <w:t>1</w:t>
            </w:r>
          </w:p>
        </w:tc>
      </w:tr>
      <w:tr w:rsidR="00D33B89" w14:paraId="727E4B1C" w14:textId="77777777" w:rsidTr="00E31A6F">
        <w:trPr>
          <w:trHeight w:val="400"/>
        </w:trPr>
        <w:tc>
          <w:tcPr>
            <w:tcW w:w="3256" w:type="dxa"/>
            <w:shd w:val="clear" w:color="auto" w:fill="FFFD78"/>
          </w:tcPr>
          <w:p w14:paraId="1894D84F" w14:textId="05BD387D" w:rsidR="00D33B89" w:rsidRDefault="00D33B89">
            <w:r>
              <w:rPr>
                <w:b/>
              </w:rPr>
              <w:t>Priority</w:t>
            </w:r>
          </w:p>
        </w:tc>
        <w:tc>
          <w:tcPr>
            <w:tcW w:w="12438" w:type="dxa"/>
          </w:tcPr>
          <w:p w14:paraId="213B1416" w14:textId="3A35B10F" w:rsidR="00D33B89" w:rsidRPr="00156E00" w:rsidRDefault="00620920">
            <w:pPr>
              <w:rPr>
                <w:sz w:val="22"/>
                <w:szCs w:val="22"/>
              </w:rPr>
            </w:pPr>
            <w:r>
              <w:rPr>
                <w:rStyle w:val="normaltextrun"/>
                <w:rFonts w:ascii="Gill Sans MT" w:hAnsi="Gill Sans MT"/>
                <w:color w:val="000000"/>
                <w:sz w:val="21"/>
                <w:szCs w:val="21"/>
                <w:shd w:val="clear" w:color="auto" w:fill="FFFFFF"/>
              </w:rPr>
              <w:t>Raising staff, pupil, and parental engagement in Gaelic Language</w:t>
            </w:r>
            <w:r>
              <w:rPr>
                <w:rStyle w:val="normaltextrun"/>
                <w:rFonts w:ascii="Gill Sans MT" w:hAnsi="Gill Sans MT"/>
                <w:color w:val="000000"/>
                <w:sz w:val="21"/>
                <w:szCs w:val="21"/>
                <w:shd w:val="clear" w:color="auto" w:fill="FFFFFF"/>
              </w:rPr>
              <w:t xml:space="preserve"> and Cult</w:t>
            </w:r>
            <w:r w:rsidR="00490E35">
              <w:rPr>
                <w:rStyle w:val="normaltextrun"/>
                <w:rFonts w:ascii="Gill Sans MT" w:hAnsi="Gill Sans MT"/>
                <w:color w:val="000000"/>
                <w:sz w:val="21"/>
                <w:szCs w:val="21"/>
                <w:shd w:val="clear" w:color="auto" w:fill="FFFFFF"/>
              </w:rPr>
              <w:t>ure</w:t>
            </w:r>
            <w:r>
              <w:rPr>
                <w:rStyle w:val="normaltextrun"/>
                <w:rFonts w:ascii="Gill Sans MT" w:hAnsi="Gill Sans MT"/>
                <w:color w:val="000000"/>
                <w:sz w:val="21"/>
                <w:szCs w:val="21"/>
                <w:shd w:val="clear" w:color="auto" w:fill="FFFFFF"/>
              </w:rPr>
              <w:t xml:space="preserve"> at Bun-sgoil Taobh na Pàirce</w:t>
            </w:r>
            <w:r>
              <w:rPr>
                <w:rStyle w:val="eop"/>
                <w:rFonts w:ascii="Gill Sans MT" w:hAnsi="Gill Sans MT"/>
                <w:color w:val="000000"/>
                <w:sz w:val="21"/>
                <w:szCs w:val="21"/>
                <w:shd w:val="clear" w:color="auto" w:fill="FFFFFF"/>
              </w:rPr>
              <w:t> </w:t>
            </w:r>
          </w:p>
        </w:tc>
      </w:tr>
      <w:tr w:rsidR="00D33B89" w14:paraId="43AA41B3" w14:textId="77777777" w:rsidTr="00E31A6F">
        <w:trPr>
          <w:trHeight w:val="433"/>
        </w:trPr>
        <w:tc>
          <w:tcPr>
            <w:tcW w:w="3256" w:type="dxa"/>
            <w:shd w:val="clear" w:color="auto" w:fill="FFFD78"/>
          </w:tcPr>
          <w:p w14:paraId="72145712" w14:textId="408F5D8F" w:rsidR="00D33B89" w:rsidRDefault="00D33B89">
            <w:r>
              <w:rPr>
                <w:b/>
                <w:spacing w:val="-2"/>
              </w:rPr>
              <w:t>Person(s) Responsible</w:t>
            </w:r>
          </w:p>
        </w:tc>
        <w:tc>
          <w:tcPr>
            <w:tcW w:w="12438" w:type="dxa"/>
          </w:tcPr>
          <w:p w14:paraId="115D4EF2" w14:textId="0376AFD4" w:rsidR="00D33B89" w:rsidRPr="00156E00" w:rsidRDefault="00490E35">
            <w:pPr>
              <w:rPr>
                <w:sz w:val="22"/>
                <w:szCs w:val="22"/>
              </w:rPr>
            </w:pPr>
            <w:r>
              <w:rPr>
                <w:sz w:val="22"/>
                <w:szCs w:val="22"/>
              </w:rPr>
              <w:t xml:space="preserve">Laura Stewart </w:t>
            </w:r>
          </w:p>
        </w:tc>
      </w:tr>
      <w:tr w:rsidR="00D33B89" w14:paraId="2BE1FF00" w14:textId="77777777" w:rsidTr="00E31A6F">
        <w:trPr>
          <w:trHeight w:val="1262"/>
        </w:trPr>
        <w:tc>
          <w:tcPr>
            <w:tcW w:w="3256" w:type="dxa"/>
            <w:shd w:val="clear" w:color="auto" w:fill="FFFD78"/>
          </w:tcPr>
          <w:p w14:paraId="75A75B2C" w14:textId="2021A543" w:rsidR="00D33B89" w:rsidRDefault="00D33B89">
            <w:r>
              <w:rPr>
                <w:b/>
                <w:spacing w:val="-2"/>
              </w:rPr>
              <w:t>Next Steps from Standards and Quality Report</w:t>
            </w:r>
          </w:p>
        </w:tc>
        <w:tc>
          <w:tcPr>
            <w:tcW w:w="12438" w:type="dxa"/>
          </w:tcPr>
          <w:p w14:paraId="1DD4A6D7" w14:textId="082942B6" w:rsidR="00D33B89" w:rsidRPr="00603461" w:rsidRDefault="00A71CF7">
            <w:pPr>
              <w:rPr>
                <w:rStyle w:val="contentcontrolboundarysink"/>
                <w:rFonts w:ascii="Gill Sans MT" w:hAnsi="Gill Sans MT" w:cs="Calibri"/>
                <w:b/>
                <w:bCs/>
                <w:color w:val="000000"/>
                <w:sz w:val="20"/>
                <w:szCs w:val="20"/>
                <w:shd w:val="clear" w:color="auto" w:fill="FFFFFF"/>
              </w:rPr>
            </w:pPr>
            <w:r w:rsidRPr="00603461">
              <w:rPr>
                <w:rStyle w:val="contentcontrolboundarysink"/>
                <w:rFonts w:ascii="Arial" w:hAnsi="Arial" w:cs="Arial"/>
                <w:b/>
                <w:bCs/>
                <w:color w:val="000000"/>
                <w:sz w:val="20"/>
                <w:szCs w:val="20"/>
                <w:shd w:val="clear" w:color="auto" w:fill="FFFFFF"/>
              </w:rPr>
              <w:t>​</w:t>
            </w:r>
            <w:r w:rsidR="004731EC" w:rsidRPr="00603461">
              <w:rPr>
                <w:rStyle w:val="contentcontrolboundarysink"/>
                <w:rFonts w:ascii="Gill Sans MT" w:hAnsi="Gill Sans MT" w:cs="Calibri"/>
                <w:b/>
                <w:bCs/>
                <w:color w:val="000000"/>
                <w:sz w:val="20"/>
                <w:szCs w:val="20"/>
                <w:shd w:val="clear" w:color="auto" w:fill="FFFFFF"/>
              </w:rPr>
              <w:t>Using total immersion to promote and secure children’s confidence and progress in speaking Gaelic.</w:t>
            </w:r>
          </w:p>
          <w:p w14:paraId="381C5295" w14:textId="71169D35" w:rsidR="007545F4" w:rsidRPr="00603461" w:rsidRDefault="007545F4">
            <w:pPr>
              <w:rPr>
                <w:rStyle w:val="eop"/>
                <w:rFonts w:ascii="Gill Sans MT" w:hAnsi="Gill Sans MT" w:cs="Calibri"/>
                <w:color w:val="000000"/>
                <w:sz w:val="20"/>
                <w:szCs w:val="20"/>
                <w:shd w:val="clear" w:color="auto" w:fill="FFFFFF"/>
              </w:rPr>
            </w:pPr>
            <w:r w:rsidRPr="00603461">
              <w:rPr>
                <w:rStyle w:val="contentcontrolboundarysink"/>
                <w:rFonts w:ascii="Arial" w:hAnsi="Arial" w:cs="Arial"/>
                <w:color w:val="000000"/>
                <w:sz w:val="20"/>
                <w:szCs w:val="20"/>
                <w:shd w:val="clear" w:color="auto" w:fill="FFFFFF"/>
              </w:rPr>
              <w:t>​</w:t>
            </w:r>
            <w:r w:rsidRPr="00603461">
              <w:rPr>
                <w:rStyle w:val="normaltextrun"/>
                <w:rFonts w:ascii="Gill Sans MT" w:hAnsi="Gill Sans MT" w:cs="Calibri"/>
                <w:color w:val="000000"/>
                <w:sz w:val="20"/>
                <w:szCs w:val="20"/>
                <w:shd w:val="clear" w:color="auto" w:fill="FFFFFF"/>
              </w:rPr>
              <w:t>Take forward the development points from the Audit Toolkit for Gaelic immersion and creating a positive Gaelic ethos.</w:t>
            </w:r>
            <w:r w:rsidRPr="00603461">
              <w:rPr>
                <w:rStyle w:val="eop"/>
                <w:rFonts w:ascii="Gill Sans MT" w:hAnsi="Gill Sans MT" w:cs="Calibri"/>
                <w:color w:val="000000"/>
                <w:sz w:val="20"/>
                <w:szCs w:val="20"/>
                <w:shd w:val="clear" w:color="auto" w:fill="FFFFFF"/>
              </w:rPr>
              <w:t> </w:t>
            </w:r>
          </w:p>
          <w:p w14:paraId="0DDD8E9A" w14:textId="6678D95F" w:rsidR="00657B92" w:rsidRPr="00603461" w:rsidRDefault="00657B92">
            <w:pPr>
              <w:rPr>
                <w:rStyle w:val="eop"/>
                <w:rFonts w:ascii="Gill Sans MT" w:hAnsi="Gill Sans MT" w:cs="Calibri"/>
                <w:color w:val="000000"/>
                <w:sz w:val="20"/>
                <w:szCs w:val="20"/>
                <w:shd w:val="clear" w:color="auto" w:fill="FFFFFF"/>
              </w:rPr>
            </w:pPr>
            <w:r w:rsidRPr="00603461">
              <w:rPr>
                <w:rStyle w:val="contentcontrolboundarysink"/>
                <w:rFonts w:ascii="Arial" w:hAnsi="Arial" w:cs="Arial"/>
                <w:color w:val="000000"/>
                <w:sz w:val="20"/>
                <w:szCs w:val="20"/>
                <w:shd w:val="clear" w:color="auto" w:fill="FFFFFF"/>
              </w:rPr>
              <w:t>​</w:t>
            </w:r>
            <w:r w:rsidRPr="00603461">
              <w:rPr>
                <w:rStyle w:val="normaltextrun"/>
                <w:rFonts w:ascii="Gill Sans MT" w:hAnsi="Gill Sans MT" w:cs="Calibri"/>
                <w:color w:val="000000"/>
                <w:sz w:val="20"/>
                <w:szCs w:val="20"/>
                <w:shd w:val="clear" w:color="auto" w:fill="FFFFFF"/>
              </w:rPr>
              <w:t>Engage with tertiary education partners to provide high quality PL for staff.</w:t>
            </w:r>
            <w:r w:rsidRPr="00603461">
              <w:rPr>
                <w:rStyle w:val="eop"/>
                <w:rFonts w:ascii="Gill Sans MT" w:hAnsi="Gill Sans MT" w:cs="Calibri"/>
                <w:color w:val="000000"/>
                <w:sz w:val="20"/>
                <w:szCs w:val="20"/>
                <w:shd w:val="clear" w:color="auto" w:fill="FFFFFF"/>
              </w:rPr>
              <w:t> </w:t>
            </w:r>
          </w:p>
          <w:p w14:paraId="1D662E58" w14:textId="77777777" w:rsidR="00385E90" w:rsidRPr="00603461" w:rsidRDefault="00385E90" w:rsidP="00385E90">
            <w:pPr>
              <w:pStyle w:val="paragraph"/>
              <w:spacing w:before="0" w:beforeAutospacing="0" w:after="0" w:afterAutospacing="0"/>
              <w:textAlignment w:val="baseline"/>
              <w:rPr>
                <w:rFonts w:ascii="Gill Sans MT" w:hAnsi="Gill Sans MT" w:cs="Segoe UI"/>
                <w:color w:val="000000"/>
                <w:sz w:val="18"/>
                <w:szCs w:val="18"/>
              </w:rPr>
            </w:pPr>
            <w:r w:rsidRPr="00603461">
              <w:rPr>
                <w:rStyle w:val="normaltextrun"/>
                <w:rFonts w:ascii="Gill Sans MT" w:eastAsiaTheme="majorEastAsia" w:hAnsi="Gill Sans MT" w:cs="Calibri"/>
                <w:sz w:val="20"/>
                <w:szCs w:val="20"/>
                <w:lang w:val="en-US"/>
              </w:rPr>
              <w:t>Develop a Gaelic first language and culture policy through collaboration with stakeholders to create a greater understanding of our purpose.</w:t>
            </w:r>
            <w:r w:rsidRPr="00603461">
              <w:rPr>
                <w:rStyle w:val="eop"/>
                <w:rFonts w:ascii="Gill Sans MT" w:eastAsiaTheme="majorEastAsia" w:hAnsi="Gill Sans MT" w:cs="Calibri"/>
                <w:sz w:val="20"/>
                <w:szCs w:val="20"/>
              </w:rPr>
              <w:t> </w:t>
            </w:r>
          </w:p>
          <w:p w14:paraId="25305C04" w14:textId="73EED9F0" w:rsidR="00385E90" w:rsidRDefault="00385E90" w:rsidP="00385E90">
            <w:pPr>
              <w:pStyle w:val="paragraph"/>
              <w:spacing w:before="0" w:beforeAutospacing="0" w:after="0" w:afterAutospacing="0"/>
              <w:textAlignment w:val="baseline"/>
              <w:rPr>
                <w:rStyle w:val="eop"/>
                <w:rFonts w:ascii="Gill Sans MT" w:eastAsiaTheme="majorEastAsia" w:hAnsi="Gill Sans MT" w:cs="Calibri"/>
                <w:sz w:val="20"/>
                <w:szCs w:val="20"/>
              </w:rPr>
            </w:pPr>
            <w:r w:rsidRPr="00603461">
              <w:rPr>
                <w:rStyle w:val="normaltextrun"/>
                <w:rFonts w:ascii="Gill Sans MT" w:eastAsiaTheme="majorEastAsia" w:hAnsi="Gill Sans MT" w:cs="Calibri"/>
                <w:sz w:val="20"/>
                <w:szCs w:val="20"/>
                <w:lang w:val="en-US"/>
              </w:rPr>
              <w:t>Create more opportunities for shared Gaelic learning experiences across home and school.</w:t>
            </w:r>
            <w:r w:rsidRPr="00603461">
              <w:rPr>
                <w:rStyle w:val="eop"/>
                <w:rFonts w:ascii="Gill Sans MT" w:eastAsiaTheme="majorEastAsia" w:hAnsi="Gill Sans MT" w:cs="Calibri"/>
                <w:sz w:val="20"/>
                <w:szCs w:val="20"/>
              </w:rPr>
              <w:t> </w:t>
            </w:r>
          </w:p>
          <w:p w14:paraId="2175D5AB" w14:textId="338B39F7" w:rsidR="00B87366" w:rsidRDefault="00B87366" w:rsidP="00385E90">
            <w:pPr>
              <w:pStyle w:val="paragraph"/>
              <w:spacing w:before="0" w:beforeAutospacing="0" w:after="0" w:afterAutospacing="0"/>
              <w:textAlignment w:val="baseline"/>
              <w:rPr>
                <w:rStyle w:val="eop"/>
                <w:rFonts w:ascii="Gill Sans MT" w:eastAsiaTheme="majorEastAsia" w:hAnsi="Gill Sans MT" w:cs="Calibri"/>
                <w:sz w:val="20"/>
                <w:szCs w:val="20"/>
              </w:rPr>
            </w:pPr>
            <w:r w:rsidRPr="00B87366">
              <w:rPr>
                <w:rStyle w:val="eop"/>
                <w:rFonts w:ascii="Gill Sans MT" w:eastAsiaTheme="majorEastAsia" w:hAnsi="Gill Sans MT" w:cs="Calibri"/>
                <w:sz w:val="20"/>
                <w:szCs w:val="20"/>
              </w:rPr>
              <w:t>Continue to develop rich cultural and curriculum experiences in Gaelic for our pupils across C1-7. Working with our Gaelic partners to help us to provide or extend the provision in school.</w:t>
            </w:r>
          </w:p>
          <w:p w14:paraId="1D660E95" w14:textId="77777777" w:rsidR="00AF11CB" w:rsidRDefault="00BA7C95" w:rsidP="00BA7C95">
            <w:pPr>
              <w:pStyle w:val="paragraph"/>
              <w:spacing w:before="0" w:beforeAutospacing="0" w:after="0" w:afterAutospacing="0"/>
              <w:textAlignment w:val="baseline"/>
              <w:rPr>
                <w:rStyle w:val="eop"/>
                <w:rFonts w:ascii="Gill Sans MT" w:eastAsiaTheme="majorEastAsia" w:hAnsi="Gill Sans MT" w:cs="Calibri"/>
                <w:sz w:val="20"/>
                <w:szCs w:val="20"/>
              </w:rPr>
            </w:pPr>
            <w:r w:rsidRPr="00BA7C95">
              <w:rPr>
                <w:rStyle w:val="eop"/>
                <w:rFonts w:ascii="Arial" w:eastAsiaTheme="majorEastAsia" w:hAnsi="Arial" w:cs="Arial"/>
                <w:sz w:val="20"/>
                <w:szCs w:val="20"/>
              </w:rPr>
              <w:t>​</w:t>
            </w:r>
            <w:r w:rsidRPr="00BA7C95">
              <w:rPr>
                <w:rStyle w:val="eop"/>
                <w:rFonts w:ascii="Gill Sans MT" w:eastAsiaTheme="majorEastAsia" w:hAnsi="Gill Sans MT" w:cs="Calibri"/>
                <w:sz w:val="20"/>
                <w:szCs w:val="20"/>
              </w:rPr>
              <w:t>Utilise our website to create a one stop shop for Gaelic events, classes and resources for home learning.</w:t>
            </w:r>
          </w:p>
          <w:p w14:paraId="30619D73" w14:textId="46909B35" w:rsidR="00471274" w:rsidRPr="00BA7C95" w:rsidRDefault="00471274" w:rsidP="00BA7C95">
            <w:pPr>
              <w:pStyle w:val="paragraph"/>
              <w:spacing w:before="0" w:beforeAutospacing="0" w:after="0" w:afterAutospacing="0"/>
              <w:textAlignment w:val="baseline"/>
              <w:rPr>
                <w:rFonts w:ascii="Gill Sans MT" w:eastAsiaTheme="majorEastAsia" w:hAnsi="Gill Sans MT" w:cs="Calibri"/>
                <w:sz w:val="20"/>
                <w:szCs w:val="20"/>
              </w:rPr>
            </w:pPr>
            <w:r w:rsidRPr="00471274">
              <w:rPr>
                <w:rFonts w:ascii="Gill Sans MT" w:eastAsiaTheme="majorEastAsia" w:hAnsi="Gill Sans MT" w:cs="Calibri"/>
                <w:sz w:val="20"/>
                <w:szCs w:val="20"/>
              </w:rPr>
              <w:t>Continue to develop House systems and events and communicate these clearly with stakeholders to help us drive forward our school vision and values.</w:t>
            </w:r>
          </w:p>
        </w:tc>
      </w:tr>
    </w:tbl>
    <w:p w14:paraId="77F06743" w14:textId="77777777" w:rsidR="00D33B89" w:rsidRDefault="00D33B89"/>
    <w:tbl>
      <w:tblPr>
        <w:tblStyle w:val="TableGrid"/>
        <w:tblW w:w="0" w:type="auto"/>
        <w:tblLook w:val="04A0" w:firstRow="1" w:lastRow="0" w:firstColumn="1" w:lastColumn="0" w:noHBand="0" w:noVBand="1"/>
      </w:tblPr>
      <w:tblGrid>
        <w:gridCol w:w="3256"/>
        <w:gridCol w:w="3424"/>
      </w:tblGrid>
      <w:tr w:rsidR="00F10271" w14:paraId="2A5A36E9" w14:textId="77777777" w:rsidTr="00E31A6F">
        <w:trPr>
          <w:trHeight w:val="441"/>
        </w:trPr>
        <w:tc>
          <w:tcPr>
            <w:tcW w:w="3256" w:type="dxa"/>
            <w:shd w:val="clear" w:color="auto" w:fill="FFFD78"/>
          </w:tcPr>
          <w:p w14:paraId="74E78710" w14:textId="71756620" w:rsidR="00F10271" w:rsidRPr="00F10271" w:rsidRDefault="00F10271">
            <w:pPr>
              <w:rPr>
                <w:b/>
                <w:bCs/>
              </w:rPr>
            </w:pPr>
            <w:r w:rsidRPr="00F10271">
              <w:rPr>
                <w:b/>
                <w:bCs/>
              </w:rPr>
              <w:t>HGIOS 4 QIs</w:t>
            </w:r>
          </w:p>
        </w:tc>
        <w:tc>
          <w:tcPr>
            <w:tcW w:w="3260" w:type="dxa"/>
            <w:shd w:val="clear" w:color="auto" w:fill="FFFD78"/>
          </w:tcPr>
          <w:p w14:paraId="713571C3" w14:textId="060551D7" w:rsidR="00F10271" w:rsidRPr="00F10271" w:rsidRDefault="00F10271">
            <w:pPr>
              <w:rPr>
                <w:b/>
                <w:bCs/>
              </w:rPr>
            </w:pPr>
            <w:r w:rsidRPr="00F10271">
              <w:rPr>
                <w:b/>
                <w:bCs/>
              </w:rPr>
              <w:t>NIF Priority</w:t>
            </w:r>
          </w:p>
        </w:tc>
      </w:tr>
      <w:tr w:rsidR="00F10271" w14:paraId="43C952BF" w14:textId="77777777" w:rsidTr="00F10271">
        <w:trPr>
          <w:trHeight w:val="973"/>
        </w:trPr>
        <w:tc>
          <w:tcPr>
            <w:tcW w:w="3256" w:type="dxa"/>
          </w:tcPr>
          <w:p w14:paraId="690A0C7E" w14:textId="77777777" w:rsidR="000D71FF" w:rsidRPr="00654D85" w:rsidRDefault="00D00340" w:rsidP="006A6EB6">
            <w:pPr>
              <w:rPr>
                <w:rFonts w:ascii="Gill Sans MT" w:hAnsi="Gill Sans MT"/>
                <w:b/>
                <w:bCs/>
                <w:sz w:val="22"/>
                <w:szCs w:val="22"/>
              </w:rPr>
            </w:pPr>
            <w:r w:rsidRPr="00654D85">
              <w:rPr>
                <w:rFonts w:ascii="Gill Sans MT" w:hAnsi="Gill Sans MT"/>
                <w:b/>
                <w:bCs/>
                <w:sz w:val="22"/>
                <w:szCs w:val="22"/>
              </w:rPr>
              <w:t>1.3 Leadership of Change</w:t>
            </w:r>
          </w:p>
          <w:p w14:paraId="0AF69598" w14:textId="77777777" w:rsidR="00953CC0" w:rsidRPr="00654D85" w:rsidRDefault="00953CC0" w:rsidP="006A6EB6">
            <w:pPr>
              <w:rPr>
                <w:rFonts w:ascii="Gill Sans MT" w:hAnsi="Gill Sans MT"/>
                <w:sz w:val="22"/>
                <w:szCs w:val="22"/>
              </w:rPr>
            </w:pPr>
            <w:r w:rsidRPr="00654D85">
              <w:rPr>
                <w:rFonts w:ascii="Gill Sans MT" w:hAnsi="Gill Sans MT"/>
                <w:sz w:val="22"/>
                <w:szCs w:val="22"/>
              </w:rPr>
              <w:t>1.1 Self-evaluation for self-improvement</w:t>
            </w:r>
          </w:p>
          <w:p w14:paraId="27BD795C" w14:textId="6C543AB0" w:rsidR="00244079" w:rsidRPr="00654D85" w:rsidRDefault="00244079" w:rsidP="006A6EB6">
            <w:pPr>
              <w:rPr>
                <w:rFonts w:ascii="Gill Sans MT" w:hAnsi="Gill Sans MT"/>
                <w:sz w:val="22"/>
                <w:szCs w:val="22"/>
              </w:rPr>
            </w:pPr>
            <w:r w:rsidRPr="00654D85">
              <w:rPr>
                <w:rFonts w:ascii="Gill Sans MT" w:hAnsi="Gill Sans MT"/>
                <w:sz w:val="22"/>
                <w:szCs w:val="22"/>
              </w:rPr>
              <w:t>1.2 Leadership of learning</w:t>
            </w:r>
          </w:p>
          <w:p w14:paraId="4F18B45A" w14:textId="1401B3D9" w:rsidR="00244079" w:rsidRPr="00654D85" w:rsidRDefault="009D0C28" w:rsidP="006A6EB6">
            <w:pPr>
              <w:rPr>
                <w:rFonts w:ascii="Gill Sans MT" w:hAnsi="Gill Sans MT"/>
                <w:sz w:val="22"/>
                <w:szCs w:val="22"/>
              </w:rPr>
            </w:pPr>
            <w:r w:rsidRPr="00654D85">
              <w:rPr>
                <w:rFonts w:ascii="Gill Sans MT" w:hAnsi="Gill Sans MT"/>
                <w:sz w:val="22"/>
                <w:szCs w:val="22"/>
              </w:rPr>
              <w:t>2.5 Family learning</w:t>
            </w:r>
          </w:p>
          <w:p w14:paraId="336C95B8" w14:textId="49164136" w:rsidR="009D0C28" w:rsidRPr="00654D85" w:rsidRDefault="009D0C28" w:rsidP="006A6EB6">
            <w:pPr>
              <w:rPr>
                <w:rFonts w:ascii="Gill Sans MT" w:hAnsi="Gill Sans MT"/>
                <w:sz w:val="22"/>
                <w:szCs w:val="22"/>
              </w:rPr>
            </w:pPr>
            <w:r w:rsidRPr="00654D85">
              <w:rPr>
                <w:rFonts w:ascii="Gill Sans MT" w:hAnsi="Gill Sans MT"/>
                <w:sz w:val="22"/>
                <w:szCs w:val="22"/>
              </w:rPr>
              <w:t>2.7 Partnerships</w:t>
            </w:r>
          </w:p>
          <w:p w14:paraId="61F93FDD" w14:textId="1D5040FE" w:rsidR="00953CC0" w:rsidRPr="00654D85" w:rsidRDefault="00953CC0" w:rsidP="006A6EB6">
            <w:pPr>
              <w:rPr>
                <w:rFonts w:ascii="Gill Sans MT" w:hAnsi="Gill Sans MT"/>
                <w:sz w:val="22"/>
                <w:szCs w:val="22"/>
              </w:rPr>
            </w:pPr>
          </w:p>
        </w:tc>
        <w:tc>
          <w:tcPr>
            <w:tcW w:w="3260" w:type="dxa"/>
          </w:tcPr>
          <w:p w14:paraId="2530C701" w14:textId="57AE5AF8" w:rsidR="004731EC" w:rsidRPr="00654D85" w:rsidRDefault="00E345AC" w:rsidP="00E345AC">
            <w:pPr>
              <w:shd w:val="clear" w:color="auto" w:fill="FFFFFF"/>
              <w:spacing w:before="100" w:beforeAutospacing="1" w:after="100" w:afterAutospacing="1"/>
              <w:rPr>
                <w:rFonts w:ascii="Gill Sans MT" w:eastAsia="Times New Roman" w:hAnsi="Gill Sans MT" w:cs="Times New Roman"/>
                <w:color w:val="333333"/>
                <w:kern w:val="0"/>
                <w:sz w:val="22"/>
                <w:szCs w:val="22"/>
                <w:lang w:eastAsia="en-GB"/>
                <w14:ligatures w14:val="none"/>
              </w:rPr>
            </w:pPr>
            <w:r w:rsidRPr="00654D85">
              <w:rPr>
                <w:rFonts w:ascii="Gill Sans MT" w:eastAsia="Times New Roman" w:hAnsi="Gill Sans MT" w:cs="Times New Roman"/>
                <w:color w:val="333333"/>
                <w:kern w:val="0"/>
                <w:sz w:val="22"/>
                <w:szCs w:val="22"/>
                <w:lang w:eastAsia="en-GB"/>
                <w14:ligatures w14:val="none"/>
              </w:rPr>
              <w:t xml:space="preserve">Improvement in attainment, particularly in </w:t>
            </w:r>
            <w:r w:rsidRPr="00654D85">
              <w:rPr>
                <w:rFonts w:ascii="Gill Sans MT" w:eastAsia="Times New Roman" w:hAnsi="Gill Sans MT" w:cs="Times New Roman"/>
                <w:color w:val="333333"/>
                <w:kern w:val="0"/>
                <w:sz w:val="22"/>
                <w:szCs w:val="22"/>
                <w:lang w:eastAsia="en-GB"/>
                <w14:ligatures w14:val="none"/>
              </w:rPr>
              <w:t>Gaelic Literacy</w:t>
            </w:r>
          </w:p>
          <w:p w14:paraId="4C74C5D6" w14:textId="03566A18" w:rsidR="0074347D" w:rsidRPr="00654D85" w:rsidRDefault="0074347D" w:rsidP="00654D85">
            <w:pPr>
              <w:shd w:val="clear" w:color="auto" w:fill="FFFFFF"/>
              <w:spacing w:before="100" w:beforeAutospacing="1" w:after="100" w:afterAutospacing="1"/>
              <w:rPr>
                <w:rFonts w:ascii="Gill Sans MT" w:eastAsia="Times New Roman" w:hAnsi="Gill Sans MT" w:cs="Times New Roman"/>
                <w:color w:val="333333"/>
                <w:kern w:val="0"/>
                <w:sz w:val="22"/>
                <w:szCs w:val="22"/>
                <w:lang w:eastAsia="en-GB"/>
                <w14:ligatures w14:val="none"/>
              </w:rPr>
            </w:pPr>
            <w:r w:rsidRPr="00654D85">
              <w:rPr>
                <w:rFonts w:ascii="Gill Sans MT" w:eastAsia="Times New Roman" w:hAnsi="Gill Sans MT" w:cs="Times New Roman"/>
                <w:color w:val="333333"/>
                <w:kern w:val="0"/>
                <w:sz w:val="22"/>
                <w:szCs w:val="22"/>
                <w:lang w:eastAsia="en-GB"/>
                <w14:ligatures w14:val="none"/>
              </w:rPr>
              <w:t>Drivers</w:t>
            </w:r>
          </w:p>
          <w:p w14:paraId="0E1140DF" w14:textId="6F005E16" w:rsidR="003C5878" w:rsidRPr="00654D85" w:rsidRDefault="003C5878" w:rsidP="00D360D7">
            <w:pPr>
              <w:numPr>
                <w:ilvl w:val="0"/>
                <w:numId w:val="1"/>
              </w:numPr>
              <w:shd w:val="clear" w:color="auto" w:fill="FFFFFF"/>
              <w:spacing w:before="100" w:beforeAutospacing="1" w:after="100" w:afterAutospacing="1"/>
              <w:rPr>
                <w:rFonts w:ascii="Gill Sans MT" w:eastAsia="Times New Roman" w:hAnsi="Gill Sans MT" w:cs="Times New Roman"/>
                <w:color w:val="333333"/>
                <w:kern w:val="0"/>
                <w:sz w:val="22"/>
                <w:szCs w:val="22"/>
                <w:lang w:eastAsia="en-GB"/>
                <w14:ligatures w14:val="none"/>
              </w:rPr>
            </w:pPr>
            <w:r w:rsidRPr="003C5878">
              <w:rPr>
                <w:rFonts w:ascii="Gill Sans MT" w:eastAsia="Times New Roman" w:hAnsi="Gill Sans MT" w:cs="Times New Roman"/>
                <w:color w:val="333333"/>
                <w:kern w:val="0"/>
                <w:sz w:val="22"/>
                <w:szCs w:val="22"/>
                <w:lang w:eastAsia="en-GB"/>
                <w14:ligatures w14:val="none"/>
              </w:rPr>
              <w:t>School and ELC leadership</w:t>
            </w:r>
          </w:p>
          <w:p w14:paraId="1EA08230" w14:textId="5600BB71" w:rsidR="00D360D7" w:rsidRPr="00654D85" w:rsidRDefault="00D360D7" w:rsidP="0074347D">
            <w:pPr>
              <w:numPr>
                <w:ilvl w:val="0"/>
                <w:numId w:val="1"/>
              </w:numPr>
              <w:shd w:val="clear" w:color="auto" w:fill="FFFFFF"/>
              <w:spacing w:before="100" w:beforeAutospacing="1" w:after="100" w:afterAutospacing="1"/>
              <w:rPr>
                <w:rFonts w:ascii="Gill Sans MT" w:eastAsia="Times New Roman" w:hAnsi="Gill Sans MT" w:cs="Times New Roman"/>
                <w:color w:val="333333"/>
                <w:kern w:val="0"/>
                <w:sz w:val="22"/>
                <w:szCs w:val="22"/>
                <w:lang w:eastAsia="en-GB"/>
                <w14:ligatures w14:val="none"/>
              </w:rPr>
            </w:pPr>
            <w:r w:rsidRPr="00D360D7">
              <w:rPr>
                <w:rFonts w:ascii="Gill Sans MT" w:eastAsia="Times New Roman" w:hAnsi="Gill Sans MT" w:cs="Times New Roman"/>
                <w:color w:val="333333"/>
                <w:kern w:val="0"/>
                <w:sz w:val="22"/>
                <w:szCs w:val="22"/>
                <w:lang w:eastAsia="en-GB"/>
                <w14:ligatures w14:val="none"/>
              </w:rPr>
              <w:t>Teacher and practitioner professionalism</w:t>
            </w:r>
          </w:p>
          <w:p w14:paraId="46035D37" w14:textId="3FDDB19D" w:rsidR="001C16CD" w:rsidRPr="003C5878" w:rsidRDefault="001C16CD" w:rsidP="0074347D">
            <w:pPr>
              <w:numPr>
                <w:ilvl w:val="0"/>
                <w:numId w:val="1"/>
              </w:numPr>
              <w:shd w:val="clear" w:color="auto" w:fill="FFFFFF"/>
              <w:spacing w:before="100" w:beforeAutospacing="1" w:after="100" w:afterAutospacing="1"/>
              <w:rPr>
                <w:rFonts w:ascii="Gill Sans MT" w:eastAsia="Times New Roman" w:hAnsi="Gill Sans MT" w:cs="Times New Roman"/>
                <w:color w:val="333333"/>
                <w:kern w:val="0"/>
                <w:sz w:val="22"/>
                <w:szCs w:val="22"/>
                <w:lang w:eastAsia="en-GB"/>
                <w14:ligatures w14:val="none"/>
              </w:rPr>
            </w:pPr>
            <w:r w:rsidRPr="001C16CD">
              <w:rPr>
                <w:rFonts w:ascii="Gill Sans MT" w:eastAsia="Times New Roman" w:hAnsi="Gill Sans MT" w:cs="Times New Roman"/>
                <w:color w:val="333333"/>
                <w:kern w:val="0"/>
                <w:sz w:val="22"/>
                <w:szCs w:val="22"/>
                <w:lang w:eastAsia="en-GB"/>
                <w14:ligatures w14:val="none"/>
              </w:rPr>
              <w:t>Parental/carer involvement and engagement</w:t>
            </w:r>
          </w:p>
          <w:p w14:paraId="3213FC78" w14:textId="77777777" w:rsidR="00F10271" w:rsidRPr="00654D85" w:rsidRDefault="00F10271">
            <w:pPr>
              <w:rPr>
                <w:rFonts w:ascii="Gill Sans MT" w:hAnsi="Gill Sans MT"/>
                <w:sz w:val="22"/>
                <w:szCs w:val="22"/>
              </w:rPr>
            </w:pPr>
          </w:p>
        </w:tc>
      </w:tr>
    </w:tbl>
    <w:p w14:paraId="1059F967" w14:textId="77777777" w:rsidR="00F10271" w:rsidRDefault="00F10271"/>
    <w:p w14:paraId="00A8C6CB" w14:textId="3E407767" w:rsidR="003278FC" w:rsidRDefault="003278FC">
      <w:r>
        <w:br w:type="page"/>
      </w:r>
    </w:p>
    <w:tbl>
      <w:tblPr>
        <w:tblStyle w:val="TableGrid"/>
        <w:tblW w:w="0" w:type="auto"/>
        <w:tblLook w:val="04A0" w:firstRow="1" w:lastRow="0" w:firstColumn="1" w:lastColumn="0" w:noHBand="0" w:noVBand="1"/>
      </w:tblPr>
      <w:tblGrid>
        <w:gridCol w:w="3138"/>
        <w:gridCol w:w="3139"/>
        <w:gridCol w:w="3139"/>
        <w:gridCol w:w="3139"/>
        <w:gridCol w:w="3139"/>
      </w:tblGrid>
      <w:tr w:rsidR="003278FC" w14:paraId="78570FC1" w14:textId="77777777" w:rsidTr="00E31A6F">
        <w:trPr>
          <w:trHeight w:val="705"/>
        </w:trPr>
        <w:tc>
          <w:tcPr>
            <w:tcW w:w="3138" w:type="dxa"/>
            <w:shd w:val="clear" w:color="auto" w:fill="FFFD78"/>
          </w:tcPr>
          <w:p w14:paraId="7E080A59" w14:textId="64E7C1D8" w:rsidR="003278FC" w:rsidRPr="003278FC" w:rsidRDefault="003278FC">
            <w:pPr>
              <w:rPr>
                <w:sz w:val="21"/>
                <w:szCs w:val="21"/>
              </w:rPr>
            </w:pPr>
            <w:r w:rsidRPr="003278FC">
              <w:rPr>
                <w:rFonts w:cstheme="minorHAnsi"/>
                <w:b/>
                <w:bCs/>
                <w:sz w:val="21"/>
                <w:szCs w:val="21"/>
              </w:rPr>
              <w:lastRenderedPageBreak/>
              <w:t>Key Issue/Challenge</w:t>
            </w:r>
            <w:r w:rsidRPr="003278FC">
              <w:rPr>
                <w:rFonts w:cstheme="minorHAnsi"/>
                <w:b/>
                <w:bCs/>
                <w:spacing w:val="-3"/>
                <w:sz w:val="21"/>
                <w:szCs w:val="21"/>
              </w:rPr>
              <w:t xml:space="preserve"> </w:t>
            </w:r>
            <w:r w:rsidRPr="003278FC">
              <w:rPr>
                <w:rFonts w:cstheme="minorHAnsi"/>
                <w:b/>
                <w:bCs/>
                <w:spacing w:val="-3"/>
                <w:sz w:val="21"/>
                <w:szCs w:val="21"/>
              </w:rPr>
              <w:br/>
            </w:r>
            <w:r w:rsidRPr="003278FC">
              <w:rPr>
                <w:rFonts w:cstheme="minorHAnsi"/>
                <w:b/>
                <w:bCs/>
                <w:spacing w:val="-2"/>
                <w:sz w:val="21"/>
                <w:szCs w:val="21"/>
              </w:rPr>
              <w:t>(why?)</w:t>
            </w:r>
          </w:p>
        </w:tc>
        <w:tc>
          <w:tcPr>
            <w:tcW w:w="3139" w:type="dxa"/>
            <w:shd w:val="clear" w:color="auto" w:fill="F1A983" w:themeFill="accent2" w:themeFillTint="99"/>
          </w:tcPr>
          <w:p w14:paraId="1581EAFA" w14:textId="003E6F02" w:rsidR="003278FC" w:rsidRPr="003278FC" w:rsidRDefault="00C6745A">
            <w:pPr>
              <w:rPr>
                <w:sz w:val="21"/>
                <w:szCs w:val="21"/>
              </w:rPr>
            </w:pPr>
            <w:r>
              <w:rPr>
                <w:rFonts w:cstheme="minorHAnsi"/>
                <w:b/>
                <w:bCs/>
                <w:sz w:val="21"/>
                <w:szCs w:val="21"/>
              </w:rPr>
              <w:t xml:space="preserve">What </w:t>
            </w:r>
            <w:r w:rsidR="008F2955">
              <w:rPr>
                <w:rFonts w:cstheme="minorHAnsi"/>
                <w:b/>
                <w:bCs/>
                <w:sz w:val="21"/>
                <w:szCs w:val="21"/>
              </w:rPr>
              <w:t>will solve the Issue/Challenge</w:t>
            </w:r>
            <w:r w:rsidR="0046401E">
              <w:rPr>
                <w:rFonts w:cstheme="minorHAnsi"/>
                <w:b/>
                <w:bCs/>
                <w:sz w:val="21"/>
                <w:szCs w:val="21"/>
              </w:rPr>
              <w:t xml:space="preserve"> </w:t>
            </w:r>
            <w:r w:rsidR="003278FC" w:rsidRPr="003278FC">
              <w:rPr>
                <w:rFonts w:cstheme="minorHAnsi"/>
                <w:b/>
                <w:bCs/>
                <w:spacing w:val="-2"/>
                <w:sz w:val="21"/>
                <w:szCs w:val="21"/>
              </w:rPr>
              <w:t>(what?)</w:t>
            </w:r>
          </w:p>
        </w:tc>
        <w:tc>
          <w:tcPr>
            <w:tcW w:w="3139" w:type="dxa"/>
            <w:shd w:val="clear" w:color="auto" w:fill="A5C9EB" w:themeFill="text2" w:themeFillTint="40"/>
          </w:tcPr>
          <w:p w14:paraId="342028DA" w14:textId="1CF52554" w:rsidR="003278FC" w:rsidRPr="003278FC" w:rsidRDefault="003278FC">
            <w:pPr>
              <w:rPr>
                <w:sz w:val="21"/>
                <w:szCs w:val="21"/>
              </w:rPr>
            </w:pPr>
            <w:r w:rsidRPr="003278FC">
              <w:rPr>
                <w:rFonts w:cstheme="minorHAnsi"/>
                <w:b/>
                <w:bCs/>
                <w:sz w:val="21"/>
                <w:szCs w:val="21"/>
              </w:rPr>
              <w:t xml:space="preserve">Implementation Activities </w:t>
            </w:r>
            <w:r w:rsidRPr="003278FC">
              <w:rPr>
                <w:rFonts w:cstheme="minorHAnsi"/>
                <w:b/>
                <w:bCs/>
                <w:sz w:val="21"/>
                <w:szCs w:val="21"/>
              </w:rPr>
              <w:br/>
            </w:r>
            <w:r w:rsidRPr="003278FC">
              <w:rPr>
                <w:rFonts w:cstheme="minorHAnsi"/>
                <w:b/>
                <w:bCs/>
                <w:spacing w:val="-2"/>
                <w:sz w:val="21"/>
                <w:szCs w:val="21"/>
              </w:rPr>
              <w:t>(how, when and who?)</w:t>
            </w:r>
          </w:p>
        </w:tc>
        <w:tc>
          <w:tcPr>
            <w:tcW w:w="3139" w:type="dxa"/>
            <w:shd w:val="clear" w:color="auto" w:fill="FFD579"/>
          </w:tcPr>
          <w:p w14:paraId="50CBF73B" w14:textId="69A30381" w:rsidR="003278FC" w:rsidRPr="003278FC" w:rsidRDefault="003278FC">
            <w:pPr>
              <w:rPr>
                <w:sz w:val="21"/>
                <w:szCs w:val="21"/>
              </w:rPr>
            </w:pPr>
            <w:r w:rsidRPr="003278FC">
              <w:rPr>
                <w:rFonts w:cstheme="minorHAnsi"/>
                <w:b/>
                <w:bCs/>
                <w:sz w:val="21"/>
                <w:szCs w:val="21"/>
              </w:rPr>
              <w:t xml:space="preserve">Outcomes </w:t>
            </w:r>
            <w:r w:rsidRPr="003278FC">
              <w:rPr>
                <w:rFonts w:cstheme="minorHAnsi"/>
                <w:b/>
                <w:bCs/>
                <w:sz w:val="21"/>
                <w:szCs w:val="21"/>
              </w:rPr>
              <w:br/>
              <w:t>(what does success look like?)</w:t>
            </w:r>
          </w:p>
        </w:tc>
        <w:tc>
          <w:tcPr>
            <w:tcW w:w="3139" w:type="dxa"/>
            <w:shd w:val="clear" w:color="auto" w:fill="D9D9D9" w:themeFill="background1" w:themeFillShade="D9"/>
          </w:tcPr>
          <w:p w14:paraId="3BD86993" w14:textId="1D7652F3" w:rsidR="003278FC" w:rsidRPr="003278FC" w:rsidRDefault="003278FC">
            <w:pPr>
              <w:rPr>
                <w:sz w:val="21"/>
                <w:szCs w:val="21"/>
              </w:rPr>
            </w:pPr>
            <w:r w:rsidRPr="003278FC">
              <w:rPr>
                <w:rFonts w:cstheme="minorHAnsi"/>
                <w:b/>
                <w:bCs/>
                <w:sz w:val="21"/>
                <w:szCs w:val="21"/>
              </w:rPr>
              <w:t>Measurements</w:t>
            </w:r>
            <w:r w:rsidRPr="003278FC">
              <w:rPr>
                <w:rFonts w:cstheme="minorHAnsi"/>
                <w:b/>
                <w:bCs/>
                <w:sz w:val="21"/>
                <w:szCs w:val="21"/>
              </w:rPr>
              <w:br/>
              <w:t>(how will you know?)</w:t>
            </w:r>
          </w:p>
        </w:tc>
      </w:tr>
      <w:tr w:rsidR="003278FC" w14:paraId="5D872F49" w14:textId="77777777" w:rsidTr="003278FC">
        <w:trPr>
          <w:trHeight w:val="985"/>
        </w:trPr>
        <w:tc>
          <w:tcPr>
            <w:tcW w:w="3138" w:type="dxa"/>
          </w:tcPr>
          <w:p w14:paraId="21889993" w14:textId="0A98D04A" w:rsidR="00095C0A" w:rsidRPr="00095C0A" w:rsidRDefault="00095C0A" w:rsidP="00095C0A">
            <w:pPr>
              <w:rPr>
                <w:sz w:val="22"/>
                <w:szCs w:val="22"/>
              </w:rPr>
            </w:pPr>
            <w:r w:rsidRPr="00095C0A">
              <w:rPr>
                <w:sz w:val="22"/>
                <w:szCs w:val="22"/>
              </w:rPr>
              <w:t xml:space="preserve">Gaelic is a critically endangered language.  Gaelic Medium Education (Statutory Guidance on Gaelic Education, 2005) is recognised as the best way of achieving a sustainable future for the Gaelic language.  </w:t>
            </w:r>
            <w:r w:rsidR="00064A32">
              <w:rPr>
                <w:sz w:val="22"/>
                <w:szCs w:val="22"/>
              </w:rPr>
              <w:t>TnaP</w:t>
            </w:r>
            <w:r w:rsidR="00654D85">
              <w:rPr>
                <w:sz w:val="22"/>
                <w:szCs w:val="22"/>
              </w:rPr>
              <w:t xml:space="preserve"> </w:t>
            </w:r>
            <w:r w:rsidR="00064A32">
              <w:rPr>
                <w:sz w:val="22"/>
                <w:szCs w:val="22"/>
              </w:rPr>
              <w:t>is</w:t>
            </w:r>
            <w:r w:rsidR="00654D85">
              <w:rPr>
                <w:sz w:val="22"/>
                <w:szCs w:val="22"/>
              </w:rPr>
              <w:t xml:space="preserve"> </w:t>
            </w:r>
            <w:r w:rsidR="00064A32">
              <w:rPr>
                <w:sz w:val="22"/>
                <w:szCs w:val="22"/>
              </w:rPr>
              <w:t>97% Gaelic as another Language. (G.A.L)</w:t>
            </w:r>
          </w:p>
          <w:p w14:paraId="107850C8" w14:textId="77777777" w:rsidR="00095C0A" w:rsidRPr="00095C0A" w:rsidRDefault="00095C0A" w:rsidP="00095C0A">
            <w:pPr>
              <w:rPr>
                <w:sz w:val="22"/>
                <w:szCs w:val="22"/>
              </w:rPr>
            </w:pPr>
          </w:p>
          <w:p w14:paraId="72BFBADB" w14:textId="5E302C90" w:rsidR="00095C0A" w:rsidRPr="00095C0A" w:rsidRDefault="00095C0A" w:rsidP="00095C0A">
            <w:pPr>
              <w:rPr>
                <w:sz w:val="22"/>
                <w:szCs w:val="22"/>
              </w:rPr>
            </w:pPr>
            <w:r w:rsidRPr="00095C0A">
              <w:rPr>
                <w:sz w:val="22"/>
                <w:szCs w:val="22"/>
              </w:rPr>
              <w:t xml:space="preserve">Immersion Pedagogy - Total immersion leads to total fluency.  Alternative models lead to the dilution of fluency and are as such non-compatible with the development of strong and sustained Gaelic Medium Education (Statutory Guidance on Gaelic Education, 2005).  The total immersion phase of GME is P1-3.  There is a strong correlation between total Gaelic immersion in P1-P3 and later pupil achievement. </w:t>
            </w:r>
            <w:r w:rsidR="00064A32">
              <w:rPr>
                <w:sz w:val="22"/>
                <w:szCs w:val="22"/>
              </w:rPr>
              <w:t xml:space="preserve"> </w:t>
            </w:r>
          </w:p>
          <w:p w14:paraId="40705839" w14:textId="77777777" w:rsidR="00095C0A" w:rsidRPr="00095C0A" w:rsidRDefault="00095C0A" w:rsidP="00095C0A">
            <w:pPr>
              <w:rPr>
                <w:sz w:val="22"/>
                <w:szCs w:val="22"/>
              </w:rPr>
            </w:pPr>
          </w:p>
          <w:p w14:paraId="30F55581" w14:textId="77777777" w:rsidR="00095C0A" w:rsidRPr="00095C0A" w:rsidRDefault="00095C0A" w:rsidP="00095C0A">
            <w:pPr>
              <w:rPr>
                <w:sz w:val="22"/>
                <w:szCs w:val="22"/>
              </w:rPr>
            </w:pPr>
            <w:r w:rsidRPr="00095C0A">
              <w:rPr>
                <w:sz w:val="22"/>
                <w:szCs w:val="22"/>
              </w:rPr>
              <w:t xml:space="preserve">School Ethos – Placing the status of Gaelic first within the school will ensure Gaelic is audible and visable and the responsibility of all, as denoted by Education Scotland in the Advice on Gaelic Education, updated 2022, and it will also help promote the benefits of bilingualism. </w:t>
            </w:r>
          </w:p>
          <w:p w14:paraId="4EDE04B0" w14:textId="77777777" w:rsidR="00095C0A" w:rsidRPr="00095C0A" w:rsidRDefault="00095C0A" w:rsidP="00095C0A">
            <w:pPr>
              <w:rPr>
                <w:sz w:val="22"/>
                <w:szCs w:val="22"/>
              </w:rPr>
            </w:pPr>
          </w:p>
          <w:p w14:paraId="3666B113" w14:textId="77777777" w:rsidR="00095C0A" w:rsidRPr="00095C0A" w:rsidRDefault="00095C0A" w:rsidP="00095C0A">
            <w:pPr>
              <w:rPr>
                <w:sz w:val="22"/>
                <w:szCs w:val="22"/>
              </w:rPr>
            </w:pPr>
            <w:r w:rsidRPr="00095C0A">
              <w:rPr>
                <w:sz w:val="22"/>
                <w:szCs w:val="22"/>
              </w:rPr>
              <w:t xml:space="preserve">Professional Learning for Staff -  is a crucial driver in this SCI and </w:t>
            </w:r>
            <w:r w:rsidRPr="00095C0A">
              <w:rPr>
                <w:sz w:val="22"/>
                <w:szCs w:val="22"/>
              </w:rPr>
              <w:lastRenderedPageBreak/>
              <w:t xml:space="preserve">has two purposes; raising staff fluency through access to Gaelic language support and upskilling teachers in best practice in immersion pedagogy. Increasing teacher fluency and knowledge of immersion of immersion pedagogy will be vital in improving outcomes for pupils in this strategic change intiative.. </w:t>
            </w:r>
          </w:p>
          <w:p w14:paraId="1CA3F747" w14:textId="77777777" w:rsidR="00095C0A" w:rsidRPr="00095C0A" w:rsidRDefault="00095C0A" w:rsidP="00095C0A">
            <w:pPr>
              <w:rPr>
                <w:sz w:val="22"/>
                <w:szCs w:val="22"/>
              </w:rPr>
            </w:pPr>
          </w:p>
          <w:p w14:paraId="59521C4F" w14:textId="77777777" w:rsidR="00095C0A" w:rsidRPr="00095C0A" w:rsidRDefault="00095C0A" w:rsidP="00095C0A">
            <w:pPr>
              <w:rPr>
                <w:sz w:val="22"/>
                <w:szCs w:val="22"/>
              </w:rPr>
            </w:pPr>
            <w:r w:rsidRPr="00095C0A">
              <w:rPr>
                <w:sz w:val="22"/>
                <w:szCs w:val="22"/>
              </w:rPr>
              <w:t xml:space="preserve">Parental Engagement – is a strong predicator of pupil attainment.  Parents are instrumental in supporting their child through GME.  Parents needs clear information on how to support their child's fluency in Gaelic. </w:t>
            </w:r>
          </w:p>
          <w:p w14:paraId="3E14E169" w14:textId="77777777" w:rsidR="00095C0A" w:rsidRPr="00095C0A" w:rsidRDefault="00095C0A" w:rsidP="00095C0A">
            <w:pPr>
              <w:rPr>
                <w:sz w:val="22"/>
                <w:szCs w:val="22"/>
              </w:rPr>
            </w:pPr>
          </w:p>
          <w:p w14:paraId="42184366" w14:textId="77777777" w:rsidR="00095C0A" w:rsidRPr="00095C0A" w:rsidRDefault="00095C0A" w:rsidP="00095C0A">
            <w:pPr>
              <w:rPr>
                <w:sz w:val="22"/>
                <w:szCs w:val="22"/>
              </w:rPr>
            </w:pPr>
            <w:r w:rsidRPr="00095C0A">
              <w:rPr>
                <w:sz w:val="22"/>
                <w:szCs w:val="22"/>
              </w:rPr>
              <w:t xml:space="preserve">Stakeholder engagement – to provide learners with the cultural, enterprise, sport and musical opportunities needed to ensure the pupil experience of GME is equal to those of an EME pupil (Statutory Guidance on Gaelic Education, 2005). </w:t>
            </w:r>
          </w:p>
          <w:p w14:paraId="37DE7A1F" w14:textId="77777777" w:rsidR="00095C0A" w:rsidRPr="00095C0A" w:rsidRDefault="00095C0A" w:rsidP="00095C0A">
            <w:pPr>
              <w:rPr>
                <w:sz w:val="22"/>
                <w:szCs w:val="22"/>
              </w:rPr>
            </w:pPr>
          </w:p>
          <w:p w14:paraId="3F0459C5" w14:textId="6CFFB779" w:rsidR="003278FC" w:rsidRPr="00156E00" w:rsidRDefault="00095C0A" w:rsidP="00095C0A">
            <w:pPr>
              <w:rPr>
                <w:sz w:val="22"/>
                <w:szCs w:val="22"/>
              </w:rPr>
            </w:pPr>
            <w:r w:rsidRPr="00095C0A">
              <w:rPr>
                <w:sz w:val="22"/>
                <w:szCs w:val="22"/>
              </w:rPr>
              <w:t>Gaelic identity – building school identity and pride in Gaelic through learning about Gaelic language and culture is a critical piece of work in ensuring a sustainable future for Gaelic.</w:t>
            </w:r>
          </w:p>
        </w:tc>
        <w:tc>
          <w:tcPr>
            <w:tcW w:w="3139" w:type="dxa"/>
          </w:tcPr>
          <w:p w14:paraId="69C9897A" w14:textId="0183D1D5" w:rsidR="00B80A10" w:rsidRPr="00B80A10" w:rsidRDefault="00CE4AAE" w:rsidP="00B80A10">
            <w:pPr>
              <w:rPr>
                <w:sz w:val="22"/>
                <w:szCs w:val="22"/>
              </w:rPr>
            </w:pPr>
            <w:r>
              <w:rPr>
                <w:sz w:val="22"/>
                <w:szCs w:val="22"/>
              </w:rPr>
              <w:lastRenderedPageBreak/>
              <w:t>C</w:t>
            </w:r>
            <w:r w:rsidR="00B80A10" w:rsidRPr="00B80A10">
              <w:rPr>
                <w:sz w:val="22"/>
                <w:szCs w:val="22"/>
              </w:rPr>
              <w:t xml:space="preserve">o-construct a Gaelic First at Bun-sgoil Taobh na Pàirce language policy (Poileasaidh Gàidhlig an Toiseach) with stakeholders to help promote the use of Gaelic language across the school and detail a progressive </w:t>
            </w:r>
            <w:r>
              <w:rPr>
                <w:sz w:val="22"/>
                <w:szCs w:val="22"/>
              </w:rPr>
              <w:t>C1</w:t>
            </w:r>
            <w:r w:rsidR="00B80A10" w:rsidRPr="00B80A10">
              <w:rPr>
                <w:sz w:val="22"/>
                <w:szCs w:val="22"/>
              </w:rPr>
              <w:t xml:space="preserve"> to P7 learning experience for GME pupils. This will provide a road map of how to move from our current position to delivering the best immersive experience that we can for pupils and in doing so achieve the school vision. </w:t>
            </w:r>
          </w:p>
          <w:p w14:paraId="73AC0654" w14:textId="77777777" w:rsidR="00B80A10" w:rsidRPr="00B80A10" w:rsidRDefault="00B80A10" w:rsidP="00B80A10">
            <w:pPr>
              <w:rPr>
                <w:sz w:val="22"/>
                <w:szCs w:val="22"/>
              </w:rPr>
            </w:pPr>
          </w:p>
          <w:p w14:paraId="297BABC5" w14:textId="77777777" w:rsidR="00B80A10" w:rsidRPr="00B80A10" w:rsidRDefault="00B80A10" w:rsidP="00B80A10">
            <w:pPr>
              <w:rPr>
                <w:sz w:val="22"/>
                <w:szCs w:val="22"/>
              </w:rPr>
            </w:pPr>
            <w:r w:rsidRPr="00B80A10">
              <w:rPr>
                <w:sz w:val="22"/>
                <w:szCs w:val="22"/>
              </w:rPr>
              <w:t xml:space="preserve">The three key strands of activity will focus on fluency, resourcing and engagement. </w:t>
            </w:r>
          </w:p>
          <w:p w14:paraId="087963BC" w14:textId="77777777" w:rsidR="00B80A10" w:rsidRPr="00B80A10" w:rsidRDefault="00B80A10" w:rsidP="00B80A10">
            <w:pPr>
              <w:rPr>
                <w:sz w:val="22"/>
                <w:szCs w:val="22"/>
              </w:rPr>
            </w:pPr>
          </w:p>
          <w:p w14:paraId="33F3DB7F" w14:textId="77777777" w:rsidR="00B80A10" w:rsidRPr="00B80A10" w:rsidRDefault="00B80A10" w:rsidP="00B80A10">
            <w:pPr>
              <w:rPr>
                <w:sz w:val="22"/>
                <w:szCs w:val="22"/>
              </w:rPr>
            </w:pPr>
            <w:r w:rsidRPr="00D00B20">
              <w:rPr>
                <w:b/>
                <w:bCs/>
                <w:sz w:val="22"/>
                <w:szCs w:val="22"/>
              </w:rPr>
              <w:t>Fluency</w:t>
            </w:r>
            <w:r w:rsidRPr="00B80A10">
              <w:rPr>
                <w:sz w:val="22"/>
                <w:szCs w:val="22"/>
              </w:rPr>
              <w:t xml:space="preserve"> – developing the Gaelic language fluency of the school community in pupils, staff and parents by prioritising the total immersion phase P1-3, delivering high quality Gaelic specific and differentiated Professional Learning opportunities for staff and promoting the benefits of learning Gaelic alongside your child with parents, as well as scaffolding parents to help their child’s Gaelic literacy at home. </w:t>
            </w:r>
          </w:p>
          <w:p w14:paraId="2D385375" w14:textId="77777777" w:rsidR="00B80A10" w:rsidRPr="00B80A10" w:rsidRDefault="00B80A10" w:rsidP="00B80A10">
            <w:pPr>
              <w:rPr>
                <w:sz w:val="22"/>
                <w:szCs w:val="22"/>
              </w:rPr>
            </w:pPr>
          </w:p>
          <w:p w14:paraId="64E66B72" w14:textId="77777777" w:rsidR="00B80A10" w:rsidRPr="00B80A10" w:rsidRDefault="00B80A10" w:rsidP="00B80A10">
            <w:pPr>
              <w:rPr>
                <w:sz w:val="22"/>
                <w:szCs w:val="22"/>
              </w:rPr>
            </w:pPr>
            <w:r w:rsidRPr="00D00B20">
              <w:rPr>
                <w:b/>
                <w:bCs/>
                <w:sz w:val="22"/>
                <w:szCs w:val="22"/>
              </w:rPr>
              <w:t>Resourcing</w:t>
            </w:r>
            <w:r w:rsidRPr="00B80A10">
              <w:rPr>
                <w:sz w:val="22"/>
                <w:szCs w:val="22"/>
              </w:rPr>
              <w:t xml:space="preserve"> – petition for Gaelic ICT supports to be made </w:t>
            </w:r>
            <w:r w:rsidRPr="00B80A10">
              <w:rPr>
                <w:sz w:val="22"/>
                <w:szCs w:val="22"/>
              </w:rPr>
              <w:lastRenderedPageBreak/>
              <w:t xml:space="preserve">available to the school via empowered learning, start a dialogue with the Council regarding the importance of Gaelic teacher recruitment, link with other Gaelic schools to share resources for learning and teaching, embrace the ethical use of AI to help with lesson planning and reducing teacher workload. </w:t>
            </w:r>
          </w:p>
          <w:p w14:paraId="76B4DA3D" w14:textId="77777777" w:rsidR="00B80A10" w:rsidRPr="00B80A10" w:rsidRDefault="00B80A10" w:rsidP="00B80A10">
            <w:pPr>
              <w:rPr>
                <w:sz w:val="22"/>
                <w:szCs w:val="22"/>
              </w:rPr>
            </w:pPr>
          </w:p>
          <w:p w14:paraId="24F4C1BF" w14:textId="13255099" w:rsidR="003278FC" w:rsidRPr="00156E00" w:rsidRDefault="00B80A10" w:rsidP="00B80A10">
            <w:pPr>
              <w:rPr>
                <w:sz w:val="22"/>
                <w:szCs w:val="22"/>
              </w:rPr>
            </w:pPr>
            <w:r w:rsidRPr="00D00B20">
              <w:rPr>
                <w:b/>
                <w:bCs/>
                <w:sz w:val="22"/>
                <w:szCs w:val="22"/>
              </w:rPr>
              <w:t>Engagement</w:t>
            </w:r>
            <w:r w:rsidRPr="00B80A10">
              <w:rPr>
                <w:sz w:val="22"/>
                <w:szCs w:val="22"/>
              </w:rPr>
              <w:t xml:space="preserve"> – work more productively with our community stakeholders to support opportunities for immersion through access to cultural, musical, and sporting etc activities, provide clear information and outreach events for parents explaining how they can support their child's Gaelic literacy at home. Ultimately, use our website to provide a one stop online shop for Gaelic courses and events available in Edinburgh.</w:t>
            </w:r>
          </w:p>
        </w:tc>
        <w:tc>
          <w:tcPr>
            <w:tcW w:w="3139" w:type="dxa"/>
          </w:tcPr>
          <w:p w14:paraId="7CC7A430" w14:textId="15F1724C" w:rsidR="00A0495D" w:rsidRPr="00A0495D" w:rsidRDefault="00A0495D" w:rsidP="00A0495D">
            <w:pPr>
              <w:rPr>
                <w:b/>
                <w:bCs/>
                <w:sz w:val="22"/>
                <w:szCs w:val="22"/>
              </w:rPr>
            </w:pPr>
            <w:r w:rsidRPr="00A0495D">
              <w:rPr>
                <w:b/>
                <w:bCs/>
                <w:sz w:val="22"/>
                <w:szCs w:val="22"/>
              </w:rPr>
              <w:lastRenderedPageBreak/>
              <w:t>Fluency</w:t>
            </w:r>
          </w:p>
          <w:p w14:paraId="11F2BB9A" w14:textId="25800FAF" w:rsidR="00A0495D" w:rsidRPr="00A0495D" w:rsidRDefault="00015D3C" w:rsidP="00A0495D">
            <w:pPr>
              <w:rPr>
                <w:sz w:val="22"/>
                <w:szCs w:val="22"/>
              </w:rPr>
            </w:pPr>
            <w:r>
              <w:rPr>
                <w:sz w:val="22"/>
                <w:szCs w:val="22"/>
              </w:rPr>
              <w:t>Whole School s</w:t>
            </w:r>
            <w:r w:rsidR="00A0495D" w:rsidRPr="00A0495D">
              <w:rPr>
                <w:sz w:val="22"/>
                <w:szCs w:val="22"/>
              </w:rPr>
              <w:t>elf-evaluation of GME immersion at TnaP</w:t>
            </w:r>
            <w:r w:rsidR="00435A5C">
              <w:rPr>
                <w:sz w:val="22"/>
                <w:szCs w:val="22"/>
              </w:rPr>
              <w:t xml:space="preserve"> using Education Scotland Audit Toolkits</w:t>
            </w:r>
            <w:r w:rsidR="00A0495D" w:rsidRPr="00A0495D">
              <w:rPr>
                <w:sz w:val="22"/>
                <w:szCs w:val="22"/>
              </w:rPr>
              <w:t xml:space="preserve">. </w:t>
            </w:r>
            <w:r>
              <w:rPr>
                <w:sz w:val="22"/>
                <w:szCs w:val="22"/>
              </w:rPr>
              <w:t>(By August 2024)</w:t>
            </w:r>
          </w:p>
          <w:p w14:paraId="2813C7A8" w14:textId="77777777" w:rsidR="00A0495D" w:rsidRPr="00A0495D" w:rsidRDefault="00A0495D" w:rsidP="00A0495D">
            <w:pPr>
              <w:rPr>
                <w:sz w:val="22"/>
                <w:szCs w:val="22"/>
              </w:rPr>
            </w:pPr>
          </w:p>
          <w:p w14:paraId="19DF412A" w14:textId="21A8B0D8" w:rsidR="00A0495D" w:rsidRPr="00A0495D" w:rsidRDefault="00A0495D" w:rsidP="00A0495D">
            <w:pPr>
              <w:rPr>
                <w:sz w:val="22"/>
                <w:szCs w:val="22"/>
              </w:rPr>
            </w:pPr>
            <w:r w:rsidRPr="00A0495D">
              <w:rPr>
                <w:sz w:val="22"/>
                <w:szCs w:val="22"/>
              </w:rPr>
              <w:t>Prioritise the total immersion phase C1-3</w:t>
            </w:r>
            <w:r w:rsidR="00F45B15">
              <w:rPr>
                <w:sz w:val="22"/>
                <w:szCs w:val="22"/>
              </w:rPr>
              <w:t xml:space="preserve"> by placing fluent Gaelic speakers here</w:t>
            </w:r>
            <w:r w:rsidRPr="00A0495D">
              <w:rPr>
                <w:sz w:val="22"/>
                <w:szCs w:val="22"/>
              </w:rPr>
              <w:t xml:space="preserve">. </w:t>
            </w:r>
            <w:r w:rsidR="00015D3C">
              <w:rPr>
                <w:sz w:val="22"/>
                <w:szCs w:val="22"/>
              </w:rPr>
              <w:t>(SLT by Ju</w:t>
            </w:r>
            <w:r w:rsidR="00520286">
              <w:rPr>
                <w:sz w:val="22"/>
                <w:szCs w:val="22"/>
              </w:rPr>
              <w:t>ly 2024)</w:t>
            </w:r>
          </w:p>
          <w:p w14:paraId="24D3A686" w14:textId="77777777" w:rsidR="00A0495D" w:rsidRPr="00A0495D" w:rsidRDefault="00A0495D" w:rsidP="00A0495D">
            <w:pPr>
              <w:rPr>
                <w:sz w:val="22"/>
                <w:szCs w:val="22"/>
              </w:rPr>
            </w:pPr>
          </w:p>
          <w:p w14:paraId="66DB4378" w14:textId="77191F6F" w:rsidR="00A0495D" w:rsidRPr="00A0495D" w:rsidRDefault="00A0495D" w:rsidP="00A0495D">
            <w:pPr>
              <w:rPr>
                <w:sz w:val="22"/>
                <w:szCs w:val="22"/>
              </w:rPr>
            </w:pPr>
            <w:r w:rsidRPr="00A0495D">
              <w:rPr>
                <w:sz w:val="22"/>
                <w:szCs w:val="22"/>
              </w:rPr>
              <w:t xml:space="preserve">Plan high quality Gaelic specific Professional Learning opportunities for staff. </w:t>
            </w:r>
            <w:r w:rsidR="00520286">
              <w:rPr>
                <w:sz w:val="22"/>
                <w:szCs w:val="22"/>
              </w:rPr>
              <w:t>(SLT by August 2024)</w:t>
            </w:r>
          </w:p>
          <w:p w14:paraId="275E13D9" w14:textId="5F7DFAE6" w:rsidR="00A0495D" w:rsidRPr="00A0495D" w:rsidRDefault="00A0495D" w:rsidP="00A0495D">
            <w:pPr>
              <w:rPr>
                <w:sz w:val="22"/>
                <w:szCs w:val="22"/>
              </w:rPr>
            </w:pPr>
          </w:p>
          <w:p w14:paraId="5F2C3CC1" w14:textId="7BB39D8B" w:rsidR="00A0495D" w:rsidRPr="00A0495D" w:rsidRDefault="00A0495D" w:rsidP="00A0495D">
            <w:pPr>
              <w:rPr>
                <w:sz w:val="22"/>
                <w:szCs w:val="22"/>
              </w:rPr>
            </w:pPr>
            <w:r w:rsidRPr="00A0495D">
              <w:rPr>
                <w:sz w:val="22"/>
                <w:szCs w:val="22"/>
              </w:rPr>
              <w:t>Promote the benefits of learning Gaelic alongside your child, create, collate and signpost resources for parents via SLWGs</w:t>
            </w:r>
            <w:r w:rsidR="00520286">
              <w:rPr>
                <w:sz w:val="22"/>
                <w:szCs w:val="22"/>
              </w:rPr>
              <w:t xml:space="preserve"> (SLT, all teachers</w:t>
            </w:r>
            <w:r w:rsidR="00F403C2">
              <w:rPr>
                <w:sz w:val="22"/>
                <w:szCs w:val="22"/>
              </w:rPr>
              <w:t xml:space="preserve"> – ongoing)</w:t>
            </w:r>
            <w:r w:rsidRPr="00A0495D">
              <w:rPr>
                <w:sz w:val="22"/>
                <w:szCs w:val="22"/>
              </w:rPr>
              <w:t xml:space="preserve"> </w:t>
            </w:r>
          </w:p>
          <w:p w14:paraId="520AE881" w14:textId="77777777" w:rsidR="003278FC" w:rsidRDefault="003278FC">
            <w:pPr>
              <w:rPr>
                <w:sz w:val="22"/>
                <w:szCs w:val="22"/>
              </w:rPr>
            </w:pPr>
          </w:p>
          <w:p w14:paraId="5F075012" w14:textId="77777777" w:rsidR="008C569E" w:rsidRDefault="008C569E">
            <w:pPr>
              <w:rPr>
                <w:rStyle w:val="normaltextrun"/>
                <w:rFonts w:ascii="Gill Sans MT" w:hAnsi="Gill Sans MT"/>
                <w:b/>
                <w:bCs/>
                <w:color w:val="000000"/>
                <w:sz w:val="22"/>
                <w:szCs w:val="22"/>
                <w:bdr w:val="none" w:sz="0" w:space="0" w:color="auto" w:frame="1"/>
              </w:rPr>
            </w:pPr>
            <w:r>
              <w:rPr>
                <w:rStyle w:val="normaltextrun"/>
                <w:rFonts w:ascii="Gill Sans MT" w:hAnsi="Gill Sans MT"/>
                <w:b/>
                <w:bCs/>
                <w:color w:val="000000"/>
                <w:sz w:val="22"/>
                <w:szCs w:val="22"/>
                <w:bdr w:val="none" w:sz="0" w:space="0" w:color="auto" w:frame="1"/>
              </w:rPr>
              <w:t>Resourcing</w:t>
            </w:r>
          </w:p>
          <w:p w14:paraId="626CD7EA" w14:textId="77777777" w:rsidR="0098558A" w:rsidRPr="0098558A" w:rsidRDefault="0098558A" w:rsidP="0098558A">
            <w:pPr>
              <w:rPr>
                <w:sz w:val="22"/>
                <w:szCs w:val="22"/>
              </w:rPr>
            </w:pPr>
          </w:p>
          <w:p w14:paraId="37C23D36" w14:textId="3C4E914F" w:rsidR="0098558A" w:rsidRPr="0098558A" w:rsidRDefault="0098558A" w:rsidP="0098558A">
            <w:pPr>
              <w:rPr>
                <w:sz w:val="22"/>
                <w:szCs w:val="22"/>
              </w:rPr>
            </w:pPr>
            <w:r w:rsidRPr="0098558A">
              <w:rPr>
                <w:sz w:val="22"/>
                <w:szCs w:val="22"/>
              </w:rPr>
              <w:t xml:space="preserve">Petition for Gaelic ICT supports to be made available to the school via empowered learning </w:t>
            </w:r>
            <w:r w:rsidR="00F403C2">
              <w:rPr>
                <w:sz w:val="22"/>
                <w:szCs w:val="22"/>
              </w:rPr>
              <w:t xml:space="preserve"> (Digital Lead – ongoing but currently stalled)</w:t>
            </w:r>
          </w:p>
          <w:p w14:paraId="31B3015B" w14:textId="77777777" w:rsidR="0098558A" w:rsidRPr="0098558A" w:rsidRDefault="0098558A" w:rsidP="0098558A">
            <w:pPr>
              <w:rPr>
                <w:sz w:val="22"/>
                <w:szCs w:val="22"/>
              </w:rPr>
            </w:pPr>
          </w:p>
          <w:p w14:paraId="3B47D780" w14:textId="4CF25CE8" w:rsidR="0098558A" w:rsidRPr="0098558A" w:rsidRDefault="0098558A" w:rsidP="0098558A">
            <w:pPr>
              <w:rPr>
                <w:sz w:val="22"/>
                <w:szCs w:val="22"/>
              </w:rPr>
            </w:pPr>
            <w:r w:rsidRPr="0098558A">
              <w:rPr>
                <w:sz w:val="22"/>
                <w:szCs w:val="22"/>
              </w:rPr>
              <w:t xml:space="preserve">Start a dialogue with the Council regarding the importance of Gaelic teacher recruitment and the challenges of delivering Gaelic immersion. </w:t>
            </w:r>
            <w:r w:rsidR="00F403C2">
              <w:rPr>
                <w:sz w:val="22"/>
                <w:szCs w:val="22"/>
              </w:rPr>
              <w:t>(SLT Ongoing)</w:t>
            </w:r>
          </w:p>
          <w:p w14:paraId="17D8269B" w14:textId="77CFD9A8" w:rsidR="0098558A" w:rsidRPr="0098558A" w:rsidRDefault="0098558A" w:rsidP="0098558A">
            <w:pPr>
              <w:rPr>
                <w:sz w:val="22"/>
                <w:szCs w:val="22"/>
              </w:rPr>
            </w:pPr>
          </w:p>
          <w:p w14:paraId="5A4DD1AA" w14:textId="78D4C0ED" w:rsidR="0098558A" w:rsidRPr="0098558A" w:rsidRDefault="0098558A" w:rsidP="0098558A">
            <w:pPr>
              <w:rPr>
                <w:sz w:val="22"/>
                <w:szCs w:val="22"/>
              </w:rPr>
            </w:pPr>
            <w:r w:rsidRPr="0098558A">
              <w:rPr>
                <w:sz w:val="22"/>
                <w:szCs w:val="22"/>
              </w:rPr>
              <w:lastRenderedPageBreak/>
              <w:t xml:space="preserve">Link with other Gaelic schools to share resources for learning and teaching. </w:t>
            </w:r>
            <w:r w:rsidR="00BA4992">
              <w:rPr>
                <w:sz w:val="22"/>
                <w:szCs w:val="22"/>
              </w:rPr>
              <w:t xml:space="preserve"> </w:t>
            </w:r>
            <w:r w:rsidR="00BA4992" w:rsidRPr="00545F1E">
              <w:rPr>
                <w:sz w:val="22"/>
                <w:szCs w:val="22"/>
              </w:rPr>
              <w:t xml:space="preserve">(Partnered with </w:t>
            </w:r>
            <w:r w:rsidR="00545F1E" w:rsidRPr="00545F1E">
              <w:rPr>
                <w:sz w:val="22"/>
                <w:szCs w:val="22"/>
              </w:rPr>
              <w:t>Bun-sgoil Ghàidhlig Phort Rìgh</w:t>
            </w:r>
            <w:r w:rsidR="00545F1E" w:rsidRPr="00545F1E">
              <w:rPr>
                <w:sz w:val="22"/>
                <w:szCs w:val="22"/>
              </w:rPr>
              <w:t xml:space="preserve"> from August onwards)</w:t>
            </w:r>
          </w:p>
          <w:p w14:paraId="4A1D69CF" w14:textId="433EBEC9" w:rsidR="0098558A" w:rsidRPr="0098558A" w:rsidRDefault="0098558A" w:rsidP="0098558A">
            <w:pPr>
              <w:rPr>
                <w:sz w:val="22"/>
                <w:szCs w:val="22"/>
              </w:rPr>
            </w:pPr>
          </w:p>
          <w:p w14:paraId="1F86B434" w14:textId="77777777" w:rsidR="0098558A" w:rsidRDefault="0098558A" w:rsidP="0098558A">
            <w:pPr>
              <w:rPr>
                <w:sz w:val="22"/>
                <w:szCs w:val="22"/>
              </w:rPr>
            </w:pPr>
          </w:p>
          <w:p w14:paraId="7F7FD86F" w14:textId="5D7EB920" w:rsidR="0098558A" w:rsidRDefault="00B9530D" w:rsidP="0098558A">
            <w:pPr>
              <w:rPr>
                <w:rStyle w:val="normaltextrun"/>
                <w:rFonts w:ascii="Gill Sans MT" w:hAnsi="Gill Sans MT"/>
                <w:b/>
                <w:bCs/>
                <w:color w:val="000000"/>
                <w:sz w:val="22"/>
                <w:szCs w:val="22"/>
                <w:bdr w:val="none" w:sz="0" w:space="0" w:color="auto" w:frame="1"/>
              </w:rPr>
            </w:pPr>
            <w:r>
              <w:rPr>
                <w:rStyle w:val="normaltextrun"/>
                <w:rFonts w:ascii="Gill Sans MT" w:hAnsi="Gill Sans MT"/>
                <w:b/>
                <w:bCs/>
                <w:color w:val="000000"/>
                <w:sz w:val="22"/>
                <w:szCs w:val="22"/>
                <w:bdr w:val="none" w:sz="0" w:space="0" w:color="auto" w:frame="1"/>
              </w:rPr>
              <w:t>Engagement</w:t>
            </w:r>
          </w:p>
          <w:p w14:paraId="3D7F7104" w14:textId="3EC0F156" w:rsidR="009D306C" w:rsidRPr="009D306C" w:rsidRDefault="009D306C" w:rsidP="009D306C">
            <w:pPr>
              <w:rPr>
                <w:sz w:val="22"/>
                <w:szCs w:val="22"/>
              </w:rPr>
            </w:pPr>
            <w:r w:rsidRPr="009D306C">
              <w:rPr>
                <w:sz w:val="22"/>
                <w:szCs w:val="22"/>
              </w:rPr>
              <w:t xml:space="preserve">Meet with stakeholders to plan opportunities for wider achievement in Gaelic and to support with immersion, especially around key transitions. </w:t>
            </w:r>
            <w:r w:rsidR="00545F1E">
              <w:rPr>
                <w:sz w:val="22"/>
                <w:szCs w:val="22"/>
              </w:rPr>
              <w:t>(</w:t>
            </w:r>
            <w:r w:rsidR="00545F1E">
              <w:t>SLT Ongoing)</w:t>
            </w:r>
          </w:p>
          <w:p w14:paraId="5D1F78A6" w14:textId="77777777" w:rsidR="009D306C" w:rsidRPr="009D306C" w:rsidRDefault="009D306C" w:rsidP="009D306C">
            <w:pPr>
              <w:rPr>
                <w:sz w:val="22"/>
                <w:szCs w:val="22"/>
              </w:rPr>
            </w:pPr>
          </w:p>
          <w:p w14:paraId="1B645C1D" w14:textId="4BCDEC91" w:rsidR="009D306C" w:rsidRPr="009D306C" w:rsidRDefault="009D306C" w:rsidP="009D306C">
            <w:pPr>
              <w:rPr>
                <w:sz w:val="22"/>
                <w:szCs w:val="22"/>
              </w:rPr>
            </w:pPr>
            <w:r w:rsidRPr="009D306C">
              <w:rPr>
                <w:sz w:val="22"/>
                <w:szCs w:val="22"/>
              </w:rPr>
              <w:t xml:space="preserve">Plan and develop a programme of engagement events for parents to be led by pupils. </w:t>
            </w:r>
            <w:r w:rsidR="00545F1E">
              <w:rPr>
                <w:sz w:val="22"/>
                <w:szCs w:val="22"/>
              </w:rPr>
              <w:t>(S</w:t>
            </w:r>
            <w:r w:rsidR="00545F1E">
              <w:t>LT and</w:t>
            </w:r>
            <w:r w:rsidR="00A15ACB">
              <w:t xml:space="preserve"> </w:t>
            </w:r>
            <w:r w:rsidR="00545F1E">
              <w:t>Teaching staff</w:t>
            </w:r>
            <w:r w:rsidR="00A15ACB">
              <w:t xml:space="preserve"> by August 2024)</w:t>
            </w:r>
          </w:p>
          <w:p w14:paraId="742E75E9" w14:textId="77777777" w:rsidR="009D306C" w:rsidRPr="009D306C" w:rsidRDefault="009D306C" w:rsidP="009D306C">
            <w:pPr>
              <w:rPr>
                <w:sz w:val="22"/>
                <w:szCs w:val="22"/>
              </w:rPr>
            </w:pPr>
          </w:p>
          <w:p w14:paraId="356E6062" w14:textId="61260EB7" w:rsidR="009D306C" w:rsidRPr="009D306C" w:rsidRDefault="009D306C" w:rsidP="009D306C">
            <w:pPr>
              <w:rPr>
                <w:sz w:val="22"/>
                <w:szCs w:val="22"/>
              </w:rPr>
            </w:pPr>
            <w:r w:rsidRPr="009D306C">
              <w:rPr>
                <w:sz w:val="22"/>
                <w:szCs w:val="22"/>
              </w:rPr>
              <w:t xml:space="preserve">Use our website to provide a one stop online shop for Gaelic courses and events available in Edinburgh. </w:t>
            </w:r>
            <w:r w:rsidR="00A15ACB">
              <w:rPr>
                <w:sz w:val="22"/>
                <w:szCs w:val="22"/>
              </w:rPr>
              <w:t>(</w:t>
            </w:r>
            <w:r w:rsidR="00A15ACB">
              <w:t>Digital Lead</w:t>
            </w:r>
            <w:r w:rsidR="00B91E27">
              <w:t>, ongoing)</w:t>
            </w:r>
          </w:p>
          <w:p w14:paraId="66746970" w14:textId="77777777" w:rsidR="009D306C" w:rsidRPr="009D306C" w:rsidRDefault="009D306C" w:rsidP="009D306C">
            <w:pPr>
              <w:rPr>
                <w:sz w:val="22"/>
                <w:szCs w:val="22"/>
              </w:rPr>
            </w:pPr>
          </w:p>
          <w:p w14:paraId="1AFDE5BA" w14:textId="77777777" w:rsidR="009D306C" w:rsidRPr="009D306C" w:rsidRDefault="009D306C" w:rsidP="009D306C">
            <w:pPr>
              <w:rPr>
                <w:sz w:val="22"/>
                <w:szCs w:val="22"/>
              </w:rPr>
            </w:pPr>
            <w:r w:rsidRPr="009D306C">
              <w:rPr>
                <w:sz w:val="22"/>
                <w:szCs w:val="22"/>
              </w:rPr>
              <w:t xml:space="preserve"> </w:t>
            </w:r>
          </w:p>
          <w:p w14:paraId="210FD8B5" w14:textId="77777777" w:rsidR="00B9530D" w:rsidRPr="0098558A" w:rsidRDefault="00B9530D" w:rsidP="0098558A">
            <w:pPr>
              <w:rPr>
                <w:sz w:val="22"/>
                <w:szCs w:val="22"/>
              </w:rPr>
            </w:pPr>
          </w:p>
          <w:p w14:paraId="3BC60487" w14:textId="77777777" w:rsidR="0098558A" w:rsidRPr="0098558A" w:rsidRDefault="0098558A" w:rsidP="0098558A">
            <w:pPr>
              <w:rPr>
                <w:sz w:val="22"/>
                <w:szCs w:val="22"/>
              </w:rPr>
            </w:pPr>
          </w:p>
          <w:p w14:paraId="36A89612" w14:textId="77777777" w:rsidR="0098558A" w:rsidRPr="0098558A" w:rsidRDefault="0098558A" w:rsidP="0098558A">
            <w:pPr>
              <w:rPr>
                <w:sz w:val="22"/>
                <w:szCs w:val="22"/>
              </w:rPr>
            </w:pPr>
            <w:r w:rsidRPr="0098558A">
              <w:rPr>
                <w:sz w:val="22"/>
                <w:szCs w:val="22"/>
              </w:rPr>
              <w:t xml:space="preserve"> </w:t>
            </w:r>
          </w:p>
          <w:p w14:paraId="5CB9746F" w14:textId="3371B4B8" w:rsidR="008C569E" w:rsidRPr="00156E00" w:rsidRDefault="008C569E">
            <w:pPr>
              <w:rPr>
                <w:sz w:val="22"/>
                <w:szCs w:val="22"/>
              </w:rPr>
            </w:pPr>
          </w:p>
        </w:tc>
        <w:tc>
          <w:tcPr>
            <w:tcW w:w="3139" w:type="dxa"/>
          </w:tcPr>
          <w:p w14:paraId="6B4D8132" w14:textId="70C556CA" w:rsidR="004E4C76" w:rsidRPr="004E4C76" w:rsidRDefault="004E4C76" w:rsidP="004E4C76">
            <w:pPr>
              <w:rPr>
                <w:sz w:val="22"/>
                <w:szCs w:val="22"/>
              </w:rPr>
            </w:pPr>
            <w:r w:rsidRPr="004E4C76">
              <w:rPr>
                <w:sz w:val="22"/>
                <w:szCs w:val="22"/>
              </w:rPr>
              <w:lastRenderedPageBreak/>
              <w:t>A Gaelic First policy will have been co-constructed with stakeholders</w:t>
            </w:r>
            <w:r w:rsidR="00B91E27">
              <w:rPr>
                <w:sz w:val="22"/>
                <w:szCs w:val="22"/>
              </w:rPr>
              <w:t xml:space="preserve"> and published</w:t>
            </w:r>
            <w:r w:rsidRPr="004E4C76">
              <w:rPr>
                <w:sz w:val="22"/>
                <w:szCs w:val="22"/>
              </w:rPr>
              <w:t xml:space="preserve">. </w:t>
            </w:r>
          </w:p>
          <w:p w14:paraId="17623E5F" w14:textId="77777777" w:rsidR="004E4C76" w:rsidRPr="004E4C76" w:rsidRDefault="004E4C76" w:rsidP="004E4C76">
            <w:pPr>
              <w:rPr>
                <w:sz w:val="22"/>
                <w:szCs w:val="22"/>
              </w:rPr>
            </w:pPr>
          </w:p>
          <w:p w14:paraId="2EFF88DF" w14:textId="77777777" w:rsidR="004E4C76" w:rsidRPr="004E4C76" w:rsidRDefault="004E4C76" w:rsidP="004E4C76">
            <w:pPr>
              <w:rPr>
                <w:sz w:val="22"/>
                <w:szCs w:val="22"/>
              </w:rPr>
            </w:pPr>
            <w:r w:rsidRPr="00B91E27">
              <w:rPr>
                <w:sz w:val="22"/>
                <w:szCs w:val="22"/>
                <w:u w:val="single"/>
              </w:rPr>
              <w:t>Key</w:t>
            </w:r>
            <w:r w:rsidRPr="004E4C76">
              <w:rPr>
                <w:sz w:val="22"/>
                <w:szCs w:val="22"/>
              </w:rPr>
              <w:t xml:space="preserve"> school comms will go out in Gaelic first with the English translation underneath. </w:t>
            </w:r>
          </w:p>
          <w:p w14:paraId="1C329BFF" w14:textId="77777777" w:rsidR="004E4C76" w:rsidRPr="004E4C76" w:rsidRDefault="004E4C76" w:rsidP="004E4C76">
            <w:pPr>
              <w:rPr>
                <w:sz w:val="22"/>
                <w:szCs w:val="22"/>
              </w:rPr>
            </w:pPr>
          </w:p>
          <w:p w14:paraId="5C9735F7" w14:textId="77777777" w:rsidR="004E4C76" w:rsidRPr="004E4C76" w:rsidRDefault="004E4C76" w:rsidP="004E4C76">
            <w:pPr>
              <w:rPr>
                <w:sz w:val="22"/>
                <w:szCs w:val="22"/>
              </w:rPr>
            </w:pPr>
            <w:r w:rsidRPr="004E4C76">
              <w:rPr>
                <w:sz w:val="22"/>
                <w:szCs w:val="22"/>
              </w:rPr>
              <w:t xml:space="preserve">Fluent Gaelic speakers will be teaching the total immersion phase, or as close as we can get, across C1-3. </w:t>
            </w:r>
          </w:p>
          <w:p w14:paraId="2FFE24A4" w14:textId="77777777" w:rsidR="004E4C76" w:rsidRPr="004E4C76" w:rsidRDefault="004E4C76" w:rsidP="004E4C76">
            <w:pPr>
              <w:rPr>
                <w:sz w:val="22"/>
                <w:szCs w:val="22"/>
              </w:rPr>
            </w:pPr>
          </w:p>
          <w:p w14:paraId="43D06E3C" w14:textId="77777777" w:rsidR="004E4C76" w:rsidRPr="004E4C76" w:rsidRDefault="004E4C76" w:rsidP="004E4C76">
            <w:pPr>
              <w:rPr>
                <w:sz w:val="22"/>
                <w:szCs w:val="22"/>
              </w:rPr>
            </w:pPr>
            <w:r w:rsidRPr="004E4C76">
              <w:rPr>
                <w:sz w:val="22"/>
                <w:szCs w:val="22"/>
              </w:rPr>
              <w:t xml:space="preserve">Our Gaelic partners will provide wider opportunities for immersion across each stage of the school to support immersion and enrich the pupils’ experiences. </w:t>
            </w:r>
          </w:p>
          <w:p w14:paraId="2E21D8A7" w14:textId="77777777" w:rsidR="004E4C76" w:rsidRPr="004E4C76" w:rsidRDefault="004E4C76" w:rsidP="004E4C76">
            <w:pPr>
              <w:rPr>
                <w:sz w:val="22"/>
                <w:szCs w:val="22"/>
              </w:rPr>
            </w:pPr>
          </w:p>
          <w:p w14:paraId="638144E0" w14:textId="13259D79" w:rsidR="004E4C76" w:rsidRPr="004E4C76" w:rsidRDefault="00B91E27" w:rsidP="004E4C76">
            <w:pPr>
              <w:rPr>
                <w:sz w:val="22"/>
                <w:szCs w:val="22"/>
              </w:rPr>
            </w:pPr>
            <w:r>
              <w:rPr>
                <w:sz w:val="22"/>
                <w:szCs w:val="22"/>
              </w:rPr>
              <w:t>Parent Focus groups</w:t>
            </w:r>
            <w:r w:rsidR="004E4C76" w:rsidRPr="004E4C76">
              <w:rPr>
                <w:sz w:val="22"/>
                <w:szCs w:val="22"/>
              </w:rPr>
              <w:t xml:space="preserve"> will be undertaken to construct/collate the information needed for parents to support their child's Gaelic literacy.  This information will be ready for sharing at the city-wide open day for P1 prospective parents. </w:t>
            </w:r>
            <w:r>
              <w:rPr>
                <w:sz w:val="22"/>
                <w:szCs w:val="22"/>
              </w:rPr>
              <w:t>JGHS and Capital Gaelic to support pupils.</w:t>
            </w:r>
          </w:p>
          <w:p w14:paraId="713C26C7" w14:textId="77777777" w:rsidR="004E4C76" w:rsidRPr="004E4C76" w:rsidRDefault="004E4C76" w:rsidP="004E4C76">
            <w:pPr>
              <w:rPr>
                <w:sz w:val="22"/>
                <w:szCs w:val="22"/>
              </w:rPr>
            </w:pPr>
          </w:p>
          <w:p w14:paraId="2BA8A598" w14:textId="11EA67E8" w:rsidR="004E4C76" w:rsidRPr="004E4C76" w:rsidRDefault="004E4C76" w:rsidP="004E4C76">
            <w:pPr>
              <w:rPr>
                <w:sz w:val="22"/>
                <w:szCs w:val="22"/>
              </w:rPr>
            </w:pPr>
            <w:r w:rsidRPr="004E4C76">
              <w:rPr>
                <w:sz w:val="22"/>
                <w:szCs w:val="22"/>
              </w:rPr>
              <w:t>A programme of Gaelic PL for staff will have been planned and begun</w:t>
            </w:r>
            <w:r w:rsidR="00B91E27">
              <w:rPr>
                <w:sz w:val="22"/>
                <w:szCs w:val="22"/>
              </w:rPr>
              <w:t xml:space="preserve"> in partnership with </w:t>
            </w:r>
            <w:r w:rsidR="005D07D5" w:rsidRPr="005D07D5">
              <w:rPr>
                <w:sz w:val="22"/>
                <w:szCs w:val="22"/>
              </w:rPr>
              <w:t>Sabhal Mòr Ostaig</w:t>
            </w:r>
            <w:r w:rsidRPr="004E4C76">
              <w:rPr>
                <w:sz w:val="22"/>
                <w:szCs w:val="22"/>
              </w:rPr>
              <w:t xml:space="preserve">. </w:t>
            </w:r>
          </w:p>
          <w:p w14:paraId="7FE57116" w14:textId="77777777" w:rsidR="004E4C76" w:rsidRPr="004E4C76" w:rsidRDefault="004E4C76" w:rsidP="004E4C76">
            <w:pPr>
              <w:rPr>
                <w:sz w:val="22"/>
                <w:szCs w:val="22"/>
              </w:rPr>
            </w:pPr>
          </w:p>
          <w:p w14:paraId="181CC930" w14:textId="77777777" w:rsidR="003278FC" w:rsidRDefault="004E4C76" w:rsidP="004E4C76">
            <w:pPr>
              <w:rPr>
                <w:sz w:val="22"/>
                <w:szCs w:val="22"/>
              </w:rPr>
            </w:pPr>
            <w:r w:rsidRPr="004E4C76">
              <w:rPr>
                <w:sz w:val="22"/>
                <w:szCs w:val="22"/>
              </w:rPr>
              <w:t xml:space="preserve">Pupil led engagement events for parents will begin to run </w:t>
            </w:r>
            <w:r w:rsidRPr="004E4C76">
              <w:rPr>
                <w:sz w:val="22"/>
                <w:szCs w:val="22"/>
              </w:rPr>
              <w:lastRenderedPageBreak/>
              <w:t>monthly</w:t>
            </w:r>
            <w:r w:rsidR="00B474F5">
              <w:rPr>
                <w:sz w:val="22"/>
                <w:szCs w:val="22"/>
              </w:rPr>
              <w:t>, including a monthly Gaelic Café and termly pupil lead Gaelic lessons for parents)</w:t>
            </w:r>
          </w:p>
          <w:p w14:paraId="0AC20D60" w14:textId="77777777" w:rsidR="00D02B7B" w:rsidRDefault="00D02B7B" w:rsidP="004E4C76">
            <w:pPr>
              <w:rPr>
                <w:sz w:val="22"/>
                <w:szCs w:val="22"/>
              </w:rPr>
            </w:pPr>
          </w:p>
          <w:p w14:paraId="5187C469" w14:textId="77777777" w:rsidR="00D02B7B" w:rsidRPr="001A0E68" w:rsidRDefault="00D02B7B" w:rsidP="00D02B7B">
            <w:pPr>
              <w:rPr>
                <w:sz w:val="22"/>
                <w:szCs w:val="22"/>
              </w:rPr>
            </w:pPr>
            <w:r w:rsidRPr="001A0E68">
              <w:rPr>
                <w:sz w:val="22"/>
                <w:szCs w:val="22"/>
              </w:rPr>
              <w:t>Cultural Inclusivity</w:t>
            </w:r>
          </w:p>
          <w:p w14:paraId="6086D43F" w14:textId="77777777" w:rsidR="00D02B7B" w:rsidRPr="001A0E68" w:rsidRDefault="00D02B7B" w:rsidP="00D02B7B">
            <w:pPr>
              <w:rPr>
                <w:sz w:val="22"/>
                <w:szCs w:val="22"/>
              </w:rPr>
            </w:pPr>
            <w:r w:rsidRPr="001A0E68">
              <w:rPr>
                <w:sz w:val="22"/>
                <w:szCs w:val="22"/>
              </w:rPr>
              <w:t>Celebrate Gaelic Culture: Foster a strong sense of identity and pride in Gaelic culture through events, festivals, and cultural education.</w:t>
            </w:r>
          </w:p>
          <w:p w14:paraId="51B49B11" w14:textId="1E9D6243" w:rsidR="00D02B7B" w:rsidRPr="00156E00" w:rsidRDefault="00D02B7B" w:rsidP="004E4C76">
            <w:pPr>
              <w:rPr>
                <w:sz w:val="22"/>
                <w:szCs w:val="22"/>
              </w:rPr>
            </w:pPr>
          </w:p>
        </w:tc>
        <w:tc>
          <w:tcPr>
            <w:tcW w:w="3139" w:type="dxa"/>
          </w:tcPr>
          <w:p w14:paraId="082101AB" w14:textId="77777777" w:rsidR="00A835B8" w:rsidRPr="00A835B8" w:rsidRDefault="00A835B8" w:rsidP="00A835B8">
            <w:pPr>
              <w:rPr>
                <w:sz w:val="22"/>
                <w:szCs w:val="22"/>
              </w:rPr>
            </w:pPr>
            <w:r w:rsidRPr="00A835B8">
              <w:rPr>
                <w:sz w:val="22"/>
                <w:szCs w:val="22"/>
              </w:rPr>
              <w:lastRenderedPageBreak/>
              <w:t xml:space="preserve">Baseline survey of staff's perception of the challenges of delivering Gaelic immersion at Bun-sgoil Taobh na Pàirce </w:t>
            </w:r>
          </w:p>
          <w:p w14:paraId="7549AA9A" w14:textId="77777777" w:rsidR="00A835B8" w:rsidRPr="00A835B8" w:rsidRDefault="00A835B8" w:rsidP="00A835B8">
            <w:pPr>
              <w:rPr>
                <w:sz w:val="22"/>
                <w:szCs w:val="22"/>
              </w:rPr>
            </w:pPr>
          </w:p>
          <w:p w14:paraId="2622B99A" w14:textId="77777777" w:rsidR="00A835B8" w:rsidRPr="00A835B8" w:rsidRDefault="00A835B8" w:rsidP="00A835B8">
            <w:pPr>
              <w:rPr>
                <w:sz w:val="22"/>
                <w:szCs w:val="22"/>
              </w:rPr>
            </w:pPr>
            <w:r w:rsidRPr="00A835B8">
              <w:rPr>
                <w:sz w:val="22"/>
                <w:szCs w:val="22"/>
              </w:rPr>
              <w:t xml:space="preserve">Meet with CEC to begin open dialogue on the challenges of delivering Gaelic immersion, to identify the issues that we cannot change at school level and get clarity on the possibility of CEC solutions.  </w:t>
            </w:r>
          </w:p>
          <w:p w14:paraId="1D3712E7" w14:textId="77777777" w:rsidR="00A835B8" w:rsidRPr="00A835B8" w:rsidRDefault="00A835B8" w:rsidP="00A835B8">
            <w:pPr>
              <w:rPr>
                <w:sz w:val="22"/>
                <w:szCs w:val="22"/>
              </w:rPr>
            </w:pPr>
          </w:p>
          <w:p w14:paraId="64DCE61B" w14:textId="77777777" w:rsidR="00A835B8" w:rsidRPr="00A835B8" w:rsidRDefault="00A835B8" w:rsidP="00A835B8">
            <w:pPr>
              <w:rPr>
                <w:sz w:val="22"/>
                <w:szCs w:val="22"/>
              </w:rPr>
            </w:pPr>
            <w:r w:rsidRPr="00A835B8">
              <w:rPr>
                <w:sz w:val="22"/>
                <w:szCs w:val="22"/>
              </w:rPr>
              <w:t xml:space="preserve">Survey parents regarding the challenges of supporting their child's Gaelic literacy. </w:t>
            </w:r>
          </w:p>
          <w:p w14:paraId="097490E0" w14:textId="77777777" w:rsidR="00A835B8" w:rsidRPr="00A835B8" w:rsidRDefault="00A835B8" w:rsidP="00A835B8">
            <w:pPr>
              <w:rPr>
                <w:sz w:val="22"/>
                <w:szCs w:val="22"/>
              </w:rPr>
            </w:pPr>
          </w:p>
          <w:p w14:paraId="57E6868A" w14:textId="77777777" w:rsidR="00A835B8" w:rsidRPr="00A835B8" w:rsidRDefault="00A835B8" w:rsidP="00A835B8">
            <w:pPr>
              <w:rPr>
                <w:sz w:val="22"/>
                <w:szCs w:val="22"/>
              </w:rPr>
            </w:pPr>
            <w:r w:rsidRPr="00A835B8">
              <w:rPr>
                <w:sz w:val="22"/>
                <w:szCs w:val="22"/>
              </w:rPr>
              <w:t xml:space="preserve">Staff self-evaluation of current immersive practice (May Inservice), ahead of school improvement planning for next session. </w:t>
            </w:r>
          </w:p>
          <w:p w14:paraId="41C43992" w14:textId="77777777" w:rsidR="00A835B8" w:rsidRPr="00A835B8" w:rsidRDefault="00A835B8" w:rsidP="00A835B8">
            <w:pPr>
              <w:rPr>
                <w:sz w:val="22"/>
                <w:szCs w:val="22"/>
              </w:rPr>
            </w:pPr>
          </w:p>
          <w:p w14:paraId="1FE15CEC" w14:textId="77777777" w:rsidR="00A835B8" w:rsidRPr="00A835B8" w:rsidRDefault="00A835B8" w:rsidP="00A835B8">
            <w:pPr>
              <w:rPr>
                <w:sz w:val="22"/>
                <w:szCs w:val="22"/>
              </w:rPr>
            </w:pPr>
            <w:r w:rsidRPr="00A835B8">
              <w:rPr>
                <w:sz w:val="22"/>
                <w:szCs w:val="22"/>
              </w:rPr>
              <w:t xml:space="preserve">Focus groups with staff, pupils and parents to unpick our challenges in achieving Gaelic immersion and find solutions to help deliver the school vision </w:t>
            </w:r>
          </w:p>
          <w:p w14:paraId="23B69D22" w14:textId="77777777" w:rsidR="00A835B8" w:rsidRPr="00A835B8" w:rsidRDefault="00A835B8" w:rsidP="00A835B8">
            <w:pPr>
              <w:rPr>
                <w:sz w:val="22"/>
                <w:szCs w:val="22"/>
              </w:rPr>
            </w:pPr>
          </w:p>
          <w:p w14:paraId="2FB6DB33" w14:textId="77777777" w:rsidR="00A835B8" w:rsidRPr="00A835B8" w:rsidRDefault="00A835B8" w:rsidP="00A835B8">
            <w:pPr>
              <w:rPr>
                <w:sz w:val="22"/>
                <w:szCs w:val="22"/>
              </w:rPr>
            </w:pPr>
            <w:r w:rsidRPr="00A835B8">
              <w:rPr>
                <w:sz w:val="22"/>
                <w:szCs w:val="22"/>
              </w:rPr>
              <w:t xml:space="preserve">Meeting with stakeholders to plan inputs for pupils and PL for staff. </w:t>
            </w:r>
          </w:p>
          <w:p w14:paraId="1503EFB3" w14:textId="77777777" w:rsidR="00A835B8" w:rsidRPr="00A835B8" w:rsidRDefault="00A835B8" w:rsidP="00A835B8">
            <w:pPr>
              <w:rPr>
                <w:sz w:val="22"/>
                <w:szCs w:val="22"/>
              </w:rPr>
            </w:pPr>
          </w:p>
          <w:p w14:paraId="530F5408" w14:textId="77777777" w:rsidR="00A835B8" w:rsidRPr="00A835B8" w:rsidRDefault="00A835B8" w:rsidP="00A835B8">
            <w:pPr>
              <w:rPr>
                <w:sz w:val="22"/>
                <w:szCs w:val="22"/>
              </w:rPr>
            </w:pPr>
            <w:r w:rsidRPr="00A835B8">
              <w:rPr>
                <w:sz w:val="22"/>
                <w:szCs w:val="22"/>
              </w:rPr>
              <w:t xml:space="preserve">Learner conversations to gauge the pupil experience of Gaelic learning – June and October. </w:t>
            </w:r>
          </w:p>
          <w:p w14:paraId="0E17A4FB" w14:textId="77777777" w:rsidR="00A835B8" w:rsidRPr="00A835B8" w:rsidRDefault="00A835B8" w:rsidP="00A835B8">
            <w:pPr>
              <w:rPr>
                <w:sz w:val="22"/>
                <w:szCs w:val="22"/>
              </w:rPr>
            </w:pPr>
          </w:p>
          <w:p w14:paraId="3C20DE24" w14:textId="77777777" w:rsidR="00A835B8" w:rsidRPr="00A835B8" w:rsidRDefault="00A835B8" w:rsidP="00A835B8">
            <w:pPr>
              <w:rPr>
                <w:sz w:val="22"/>
                <w:szCs w:val="22"/>
              </w:rPr>
            </w:pPr>
            <w:r w:rsidRPr="00A835B8">
              <w:rPr>
                <w:sz w:val="22"/>
                <w:szCs w:val="22"/>
              </w:rPr>
              <w:lastRenderedPageBreak/>
              <w:t xml:space="preserve">PRD process in June gives opportunities for 1 to 1 conversation regarding Gaelic development needs of staff, progress with these etc. </w:t>
            </w:r>
          </w:p>
          <w:p w14:paraId="53F6E451" w14:textId="77777777" w:rsidR="00A835B8" w:rsidRPr="00A835B8" w:rsidRDefault="00A835B8" w:rsidP="00A835B8">
            <w:pPr>
              <w:rPr>
                <w:sz w:val="22"/>
                <w:szCs w:val="22"/>
              </w:rPr>
            </w:pPr>
          </w:p>
          <w:p w14:paraId="41A1DE14" w14:textId="77777777" w:rsidR="00A835B8" w:rsidRPr="00A835B8" w:rsidRDefault="00A835B8" w:rsidP="00A835B8">
            <w:pPr>
              <w:rPr>
                <w:sz w:val="22"/>
                <w:szCs w:val="22"/>
              </w:rPr>
            </w:pPr>
            <w:r w:rsidRPr="00A835B8">
              <w:rPr>
                <w:sz w:val="22"/>
                <w:szCs w:val="22"/>
              </w:rPr>
              <w:t xml:space="preserve">Co-construct, launch and then evaluate Gaelic First policy with all stakeholders. </w:t>
            </w:r>
          </w:p>
          <w:p w14:paraId="79D17942" w14:textId="77777777" w:rsidR="00A835B8" w:rsidRPr="00A835B8" w:rsidRDefault="00A835B8" w:rsidP="00A835B8">
            <w:pPr>
              <w:rPr>
                <w:sz w:val="22"/>
                <w:szCs w:val="22"/>
              </w:rPr>
            </w:pPr>
          </w:p>
          <w:p w14:paraId="18ADC5BA" w14:textId="7425CA91" w:rsidR="003278FC" w:rsidRPr="00156E00" w:rsidRDefault="00A835B8" w:rsidP="00A835B8">
            <w:pPr>
              <w:rPr>
                <w:sz w:val="22"/>
                <w:szCs w:val="22"/>
              </w:rPr>
            </w:pPr>
            <w:r w:rsidRPr="00A835B8">
              <w:rPr>
                <w:sz w:val="22"/>
                <w:szCs w:val="22"/>
              </w:rPr>
              <w:t>Use of visual evidence to capture changes in the school environment.</w:t>
            </w:r>
          </w:p>
        </w:tc>
      </w:tr>
    </w:tbl>
    <w:p w14:paraId="4A318036" w14:textId="77777777" w:rsidR="00D33B89" w:rsidRDefault="00D33B89"/>
    <w:tbl>
      <w:tblPr>
        <w:tblStyle w:val="TableGrid"/>
        <w:tblW w:w="0" w:type="auto"/>
        <w:tblLook w:val="04A0" w:firstRow="1" w:lastRow="0" w:firstColumn="1" w:lastColumn="0" w:noHBand="0" w:noVBand="1"/>
      </w:tblPr>
      <w:tblGrid>
        <w:gridCol w:w="15694"/>
      </w:tblGrid>
      <w:tr w:rsidR="003278FC" w14:paraId="4AB963B4" w14:textId="77777777" w:rsidTr="00E31A6F">
        <w:trPr>
          <w:trHeight w:val="467"/>
        </w:trPr>
        <w:tc>
          <w:tcPr>
            <w:tcW w:w="15694" w:type="dxa"/>
            <w:shd w:val="clear" w:color="auto" w:fill="B3E5A1" w:themeFill="accent6" w:themeFillTint="66"/>
          </w:tcPr>
          <w:p w14:paraId="3F235D26" w14:textId="26EBCEC8" w:rsidR="003278FC" w:rsidRPr="003278FC" w:rsidRDefault="003278FC">
            <w:pPr>
              <w:rPr>
                <w:b/>
                <w:bCs/>
                <w:sz w:val="22"/>
                <w:szCs w:val="22"/>
              </w:rPr>
            </w:pPr>
            <w:r w:rsidRPr="003278FC">
              <w:rPr>
                <w:b/>
                <w:bCs/>
                <w:sz w:val="22"/>
                <w:szCs w:val="22"/>
              </w:rPr>
              <w:t>Evaluation (</w:t>
            </w:r>
            <w:r w:rsidR="00156E00" w:rsidRPr="003278FC">
              <w:rPr>
                <w:b/>
                <w:bCs/>
                <w:sz w:val="22"/>
                <w:szCs w:val="22"/>
              </w:rPr>
              <w:t>Jan</w:t>
            </w:r>
            <w:r w:rsidR="00156E00">
              <w:rPr>
                <w:b/>
                <w:bCs/>
                <w:sz w:val="22"/>
                <w:szCs w:val="22"/>
              </w:rPr>
              <w:t>uary</w:t>
            </w:r>
            <w:r w:rsidRPr="003278FC">
              <w:rPr>
                <w:b/>
                <w:bCs/>
                <w:sz w:val="22"/>
                <w:szCs w:val="22"/>
              </w:rPr>
              <w:t>, May)</w:t>
            </w:r>
          </w:p>
        </w:tc>
      </w:tr>
      <w:tr w:rsidR="003278FC" w14:paraId="4A39F773" w14:textId="77777777" w:rsidTr="003278FC">
        <w:trPr>
          <w:trHeight w:val="984"/>
        </w:trPr>
        <w:tc>
          <w:tcPr>
            <w:tcW w:w="15694" w:type="dxa"/>
          </w:tcPr>
          <w:p w14:paraId="4532D59E" w14:textId="77777777" w:rsidR="003278FC" w:rsidRPr="00156E00" w:rsidRDefault="003278FC">
            <w:pPr>
              <w:rPr>
                <w:sz w:val="22"/>
                <w:szCs w:val="22"/>
              </w:rPr>
            </w:pPr>
          </w:p>
        </w:tc>
      </w:tr>
    </w:tbl>
    <w:p w14:paraId="3BC7E0A5" w14:textId="77777777" w:rsidR="00D33B89" w:rsidRDefault="00D33B89"/>
    <w:p w14:paraId="1962E422" w14:textId="18111509" w:rsidR="00680832" w:rsidRDefault="00680832">
      <w:r>
        <w:br w:type="page"/>
      </w:r>
    </w:p>
    <w:tbl>
      <w:tblPr>
        <w:tblStyle w:val="TableGrid"/>
        <w:tblW w:w="0" w:type="auto"/>
        <w:tblLook w:val="04A0" w:firstRow="1" w:lastRow="0" w:firstColumn="1" w:lastColumn="0" w:noHBand="0" w:noVBand="1"/>
      </w:tblPr>
      <w:tblGrid>
        <w:gridCol w:w="3256"/>
        <w:gridCol w:w="12438"/>
      </w:tblGrid>
      <w:tr w:rsidR="00680832" w14:paraId="54E0692C" w14:textId="77777777" w:rsidTr="00D65746">
        <w:trPr>
          <w:trHeight w:val="422"/>
        </w:trPr>
        <w:tc>
          <w:tcPr>
            <w:tcW w:w="15694" w:type="dxa"/>
            <w:gridSpan w:val="2"/>
            <w:shd w:val="clear" w:color="auto" w:fill="FFFD78"/>
          </w:tcPr>
          <w:p w14:paraId="5587C6BF" w14:textId="30FDAD49" w:rsidR="00680832" w:rsidRDefault="00680832" w:rsidP="00D65746">
            <w:pPr>
              <w:jc w:val="center"/>
            </w:pPr>
            <w:r>
              <w:rPr>
                <w:b/>
              </w:rPr>
              <w:lastRenderedPageBreak/>
              <w:t>Improvement</w:t>
            </w:r>
            <w:r>
              <w:rPr>
                <w:b/>
                <w:spacing w:val="-10"/>
              </w:rPr>
              <w:t xml:space="preserve"> </w:t>
            </w:r>
            <w:r>
              <w:rPr>
                <w:b/>
              </w:rPr>
              <w:t>Priority</w:t>
            </w:r>
            <w:r>
              <w:rPr>
                <w:b/>
                <w:spacing w:val="-14"/>
              </w:rPr>
              <w:t xml:space="preserve"> 2</w:t>
            </w:r>
          </w:p>
        </w:tc>
      </w:tr>
      <w:tr w:rsidR="00680832" w14:paraId="71C2B501" w14:textId="77777777" w:rsidTr="00D65746">
        <w:trPr>
          <w:trHeight w:val="400"/>
        </w:trPr>
        <w:tc>
          <w:tcPr>
            <w:tcW w:w="3256" w:type="dxa"/>
            <w:shd w:val="clear" w:color="auto" w:fill="FFFD78"/>
          </w:tcPr>
          <w:p w14:paraId="402FAA61" w14:textId="77777777" w:rsidR="00680832" w:rsidRDefault="00680832" w:rsidP="00D65746">
            <w:r>
              <w:rPr>
                <w:b/>
              </w:rPr>
              <w:t>Priority</w:t>
            </w:r>
          </w:p>
        </w:tc>
        <w:tc>
          <w:tcPr>
            <w:tcW w:w="12438" w:type="dxa"/>
          </w:tcPr>
          <w:p w14:paraId="7FA82C91" w14:textId="5718F916" w:rsidR="00680832" w:rsidRPr="00156E00" w:rsidRDefault="00385E90" w:rsidP="00D65746">
            <w:pPr>
              <w:rPr>
                <w:sz w:val="22"/>
                <w:szCs w:val="22"/>
              </w:rPr>
            </w:pPr>
            <w:r>
              <w:rPr>
                <w:sz w:val="22"/>
                <w:szCs w:val="22"/>
              </w:rPr>
              <w:t>Closing the poverty related attainment gap</w:t>
            </w:r>
          </w:p>
        </w:tc>
      </w:tr>
      <w:tr w:rsidR="00680832" w14:paraId="22DCA0CC" w14:textId="77777777" w:rsidTr="00D65746">
        <w:trPr>
          <w:trHeight w:val="433"/>
        </w:trPr>
        <w:tc>
          <w:tcPr>
            <w:tcW w:w="3256" w:type="dxa"/>
            <w:shd w:val="clear" w:color="auto" w:fill="FFFD78"/>
          </w:tcPr>
          <w:p w14:paraId="55A6CAA4" w14:textId="77777777" w:rsidR="00680832" w:rsidRDefault="00680832" w:rsidP="00D65746">
            <w:r>
              <w:rPr>
                <w:b/>
                <w:spacing w:val="-2"/>
              </w:rPr>
              <w:t>Person(s) Responsible</w:t>
            </w:r>
          </w:p>
        </w:tc>
        <w:tc>
          <w:tcPr>
            <w:tcW w:w="12438" w:type="dxa"/>
          </w:tcPr>
          <w:p w14:paraId="7AB8E957" w14:textId="38E5B8C8" w:rsidR="00680832" w:rsidRPr="00156E00" w:rsidRDefault="0007333A" w:rsidP="00D65746">
            <w:pPr>
              <w:rPr>
                <w:sz w:val="22"/>
                <w:szCs w:val="22"/>
              </w:rPr>
            </w:pPr>
            <w:r>
              <w:rPr>
                <w:sz w:val="22"/>
                <w:szCs w:val="22"/>
              </w:rPr>
              <w:t>Laura Stewart</w:t>
            </w:r>
          </w:p>
        </w:tc>
      </w:tr>
      <w:tr w:rsidR="00680832" w14:paraId="4CECC7BA" w14:textId="77777777" w:rsidTr="00D65746">
        <w:trPr>
          <w:trHeight w:val="1262"/>
        </w:trPr>
        <w:tc>
          <w:tcPr>
            <w:tcW w:w="3256" w:type="dxa"/>
            <w:shd w:val="clear" w:color="auto" w:fill="FFFD78"/>
          </w:tcPr>
          <w:p w14:paraId="0511850F" w14:textId="77777777" w:rsidR="00680832" w:rsidRDefault="00680832" w:rsidP="00D65746">
            <w:r>
              <w:rPr>
                <w:b/>
                <w:spacing w:val="-2"/>
              </w:rPr>
              <w:t>Next Steps from Standards and Quality Report</w:t>
            </w:r>
          </w:p>
        </w:tc>
        <w:tc>
          <w:tcPr>
            <w:tcW w:w="12438" w:type="dxa"/>
          </w:tcPr>
          <w:p w14:paraId="5CAFD107" w14:textId="77777777" w:rsidR="00680832" w:rsidRPr="00603461" w:rsidRDefault="003A4367" w:rsidP="00D65746">
            <w:pPr>
              <w:rPr>
                <w:rStyle w:val="eop"/>
                <w:rFonts w:ascii="Gill Sans MT" w:hAnsi="Gill Sans MT" w:cs="Calibri"/>
                <w:color w:val="000000"/>
                <w:sz w:val="20"/>
                <w:szCs w:val="20"/>
                <w:shd w:val="clear" w:color="auto" w:fill="FFFFFF"/>
              </w:rPr>
            </w:pPr>
            <w:r>
              <w:rPr>
                <w:rStyle w:val="contentcontrolboundarysink"/>
                <w:rFonts w:ascii="Calibri" w:hAnsi="Calibri" w:cs="Calibri"/>
                <w:color w:val="000000"/>
                <w:sz w:val="20"/>
                <w:szCs w:val="20"/>
                <w:shd w:val="clear" w:color="auto" w:fill="FFFFFF"/>
                <w:lang w:val="gd-GB"/>
              </w:rPr>
              <w:t>​</w:t>
            </w:r>
            <w:r w:rsidRPr="00BA7C95">
              <w:rPr>
                <w:rStyle w:val="normaltextrun"/>
                <w:rFonts w:ascii="Gill Sans MT" w:hAnsi="Gill Sans MT" w:cs="Calibri"/>
                <w:b/>
                <w:bCs/>
                <w:color w:val="000000"/>
                <w:sz w:val="20"/>
                <w:szCs w:val="20"/>
                <w:shd w:val="clear" w:color="auto" w:fill="FFFFFF"/>
                <w:lang w:val="gd-GB"/>
              </w:rPr>
              <w:t>Continue to enrich the data literacy of</w:t>
            </w:r>
            <w:r w:rsidRPr="00BA7C95">
              <w:rPr>
                <w:rStyle w:val="normaltextrun"/>
                <w:rFonts w:ascii="Gill Sans MT" w:hAnsi="Gill Sans MT" w:cs="Calibri"/>
                <w:b/>
                <w:bCs/>
                <w:color w:val="000000"/>
                <w:sz w:val="20"/>
                <w:szCs w:val="20"/>
                <w:shd w:val="clear" w:color="auto" w:fill="FFFFFF"/>
              </w:rPr>
              <w:t xml:space="preserve"> staff </w:t>
            </w:r>
            <w:r w:rsidRPr="00BA7C95">
              <w:rPr>
                <w:rStyle w:val="normaltextrun"/>
                <w:rFonts w:ascii="Gill Sans MT" w:hAnsi="Gill Sans MT" w:cs="Calibri"/>
                <w:b/>
                <w:bCs/>
                <w:color w:val="000000"/>
                <w:sz w:val="20"/>
                <w:szCs w:val="20"/>
                <w:shd w:val="clear" w:color="auto" w:fill="FFFFFF"/>
                <w:lang w:val="gd-GB"/>
              </w:rPr>
              <w:t>so they have an improved</w:t>
            </w:r>
            <w:r w:rsidRPr="00BA7C95">
              <w:rPr>
                <w:rStyle w:val="normaltextrun"/>
                <w:rFonts w:ascii="Gill Sans MT" w:hAnsi="Gill Sans MT" w:cs="Calibri"/>
                <w:b/>
                <w:bCs/>
                <w:color w:val="000000"/>
                <w:sz w:val="20"/>
                <w:szCs w:val="20"/>
                <w:shd w:val="clear" w:color="auto" w:fill="FFFFFF"/>
              </w:rPr>
              <w:t xml:space="preserve"> understanding of the socio-economic </w:t>
            </w:r>
            <w:r w:rsidRPr="00BA7C95">
              <w:rPr>
                <w:rStyle w:val="normaltextrun"/>
                <w:rFonts w:ascii="Gill Sans MT" w:hAnsi="Gill Sans MT" w:cs="Calibri"/>
                <w:b/>
                <w:bCs/>
                <w:color w:val="000000"/>
                <w:sz w:val="20"/>
                <w:szCs w:val="20"/>
                <w:shd w:val="clear" w:color="auto" w:fill="FFFFFF"/>
                <w:lang w:val="gd-GB"/>
              </w:rPr>
              <w:t xml:space="preserve">and linguistic </w:t>
            </w:r>
            <w:r w:rsidRPr="00BA7C95">
              <w:rPr>
                <w:rStyle w:val="normaltextrun"/>
                <w:rFonts w:ascii="Gill Sans MT" w:hAnsi="Gill Sans MT" w:cs="Calibri"/>
                <w:b/>
                <w:bCs/>
                <w:color w:val="000000"/>
                <w:sz w:val="20"/>
                <w:szCs w:val="20"/>
                <w:shd w:val="clear" w:color="auto" w:fill="FFFFFF"/>
              </w:rPr>
              <w:t>context of the school and how this informs our vision for improved outcomes.</w:t>
            </w:r>
            <w:r w:rsidRPr="00603461">
              <w:rPr>
                <w:rStyle w:val="normaltextrun"/>
                <w:rFonts w:ascii="Gill Sans MT" w:hAnsi="Gill Sans MT" w:cs="Calibri"/>
                <w:color w:val="000000"/>
                <w:sz w:val="20"/>
                <w:szCs w:val="20"/>
                <w:shd w:val="clear" w:color="auto" w:fill="FFFFFF"/>
              </w:rPr>
              <w:t xml:space="preserve"> </w:t>
            </w:r>
            <w:r w:rsidRPr="00603461">
              <w:rPr>
                <w:rStyle w:val="eop"/>
                <w:rFonts w:ascii="Gill Sans MT" w:hAnsi="Gill Sans MT" w:cs="Calibri"/>
                <w:color w:val="000000"/>
                <w:sz w:val="20"/>
                <w:szCs w:val="20"/>
                <w:shd w:val="clear" w:color="auto" w:fill="FFFFFF"/>
              </w:rPr>
              <w:t> </w:t>
            </w:r>
          </w:p>
          <w:p w14:paraId="55C8BB1F" w14:textId="77777777" w:rsidR="003A4367" w:rsidRPr="00603461" w:rsidRDefault="003053E3" w:rsidP="00D65746">
            <w:pPr>
              <w:rPr>
                <w:rStyle w:val="eop"/>
                <w:rFonts w:ascii="Gill Sans MT" w:hAnsi="Gill Sans MT" w:cs="Calibri"/>
                <w:color w:val="000000"/>
                <w:sz w:val="20"/>
                <w:szCs w:val="20"/>
                <w:shd w:val="clear" w:color="auto" w:fill="FFFFFF"/>
              </w:rPr>
            </w:pPr>
            <w:r w:rsidRPr="00603461">
              <w:rPr>
                <w:rStyle w:val="normaltextrun"/>
                <w:rFonts w:ascii="Gill Sans MT" w:hAnsi="Gill Sans MT" w:cs="Calibri"/>
                <w:color w:val="000000"/>
                <w:sz w:val="20"/>
                <w:szCs w:val="20"/>
                <w:shd w:val="clear" w:color="auto" w:fill="FFFFFF"/>
                <w:lang w:val="en-US"/>
              </w:rPr>
              <w:t>Use Pl at school and cluster level to develop staff understanding of Leadership of learning for pupils to embed co-construction of success criteria and pupil engagement.</w:t>
            </w:r>
            <w:r w:rsidRPr="00603461">
              <w:rPr>
                <w:rStyle w:val="eop"/>
                <w:rFonts w:ascii="Gill Sans MT" w:hAnsi="Gill Sans MT" w:cs="Calibri"/>
                <w:color w:val="000000"/>
                <w:sz w:val="20"/>
                <w:szCs w:val="20"/>
                <w:shd w:val="clear" w:color="auto" w:fill="FFFFFF"/>
              </w:rPr>
              <w:t> </w:t>
            </w:r>
          </w:p>
          <w:p w14:paraId="35AC99F2" w14:textId="3B36EDD6" w:rsidR="003053E3" w:rsidRPr="00603461" w:rsidRDefault="002E2F87" w:rsidP="00D65746">
            <w:pPr>
              <w:rPr>
                <w:rStyle w:val="eop"/>
                <w:rFonts w:ascii="Gill Sans MT" w:hAnsi="Gill Sans MT" w:cs="Calibri"/>
                <w:color w:val="000000"/>
                <w:sz w:val="20"/>
                <w:szCs w:val="20"/>
                <w:shd w:val="clear" w:color="auto" w:fill="FFFFFF"/>
              </w:rPr>
            </w:pPr>
            <w:r w:rsidRPr="00603461">
              <w:rPr>
                <w:rStyle w:val="normaltextrun"/>
                <w:rFonts w:ascii="Gill Sans MT" w:hAnsi="Gill Sans MT" w:cs="Calibri"/>
                <w:color w:val="000000"/>
                <w:sz w:val="20"/>
                <w:szCs w:val="20"/>
                <w:shd w:val="clear" w:color="auto" w:fill="FFFFFF"/>
                <w:lang w:val="gd-GB"/>
              </w:rPr>
              <w:t xml:space="preserve">To increase support for </w:t>
            </w:r>
            <w:r w:rsidR="00205058">
              <w:rPr>
                <w:rStyle w:val="normaltextrun"/>
                <w:rFonts w:ascii="Gill Sans MT" w:hAnsi="Gill Sans MT" w:cs="Calibri"/>
                <w:color w:val="000000"/>
                <w:sz w:val="20"/>
                <w:szCs w:val="20"/>
                <w:shd w:val="clear" w:color="auto" w:fill="FFFFFF"/>
                <w:lang w:val="gd-GB"/>
              </w:rPr>
              <w:t>C6/3/4</w:t>
            </w:r>
            <w:r w:rsidRPr="00603461">
              <w:rPr>
                <w:rStyle w:val="normaltextrun"/>
                <w:rFonts w:ascii="Gill Sans MT" w:hAnsi="Gill Sans MT" w:cs="Calibri"/>
                <w:color w:val="000000"/>
                <w:sz w:val="20"/>
                <w:szCs w:val="20"/>
                <w:shd w:val="clear" w:color="auto" w:fill="FFFFFF"/>
                <w:lang w:val="gd-GB"/>
              </w:rPr>
              <w:t xml:space="preserve"> in Gaelic literacy to help improve attainment.</w:t>
            </w:r>
            <w:r w:rsidRPr="00603461">
              <w:rPr>
                <w:rStyle w:val="eop"/>
                <w:rFonts w:ascii="Gill Sans MT" w:hAnsi="Gill Sans MT" w:cs="Calibri"/>
                <w:color w:val="000000"/>
                <w:sz w:val="20"/>
                <w:szCs w:val="20"/>
                <w:shd w:val="clear" w:color="auto" w:fill="FFFFFF"/>
              </w:rPr>
              <w:t> </w:t>
            </w:r>
          </w:p>
          <w:p w14:paraId="59B4909C" w14:textId="4C97E916" w:rsidR="00DD3705" w:rsidRPr="00603461" w:rsidRDefault="00DD3705" w:rsidP="00D65746">
            <w:pPr>
              <w:rPr>
                <w:rStyle w:val="eop"/>
                <w:rFonts w:ascii="Gill Sans MT" w:hAnsi="Gill Sans MT" w:cs="Calibri"/>
                <w:color w:val="000000"/>
                <w:sz w:val="20"/>
                <w:szCs w:val="20"/>
                <w:shd w:val="clear" w:color="auto" w:fill="FFFFFF"/>
              </w:rPr>
            </w:pPr>
            <w:r w:rsidRPr="00603461">
              <w:rPr>
                <w:rStyle w:val="normaltextrun"/>
                <w:rFonts w:ascii="Gill Sans MT" w:hAnsi="Gill Sans MT" w:cs="Calibri"/>
                <w:color w:val="000000"/>
                <w:sz w:val="20"/>
                <w:szCs w:val="20"/>
                <w:shd w:val="clear" w:color="auto" w:fill="FFFFFF"/>
                <w:lang w:val="en-US"/>
              </w:rPr>
              <w:t>To track and monitor progress with Stretch Aims and plan interventions to reduce the poverty related attainment gap.</w:t>
            </w:r>
            <w:r w:rsidRPr="00603461">
              <w:rPr>
                <w:rStyle w:val="eop"/>
                <w:rFonts w:ascii="Gill Sans MT" w:hAnsi="Gill Sans MT" w:cs="Calibri"/>
                <w:color w:val="000000"/>
                <w:sz w:val="20"/>
                <w:szCs w:val="20"/>
                <w:shd w:val="clear" w:color="auto" w:fill="FFFFFF"/>
              </w:rPr>
              <w:t> </w:t>
            </w:r>
          </w:p>
          <w:p w14:paraId="3EA3E022" w14:textId="0FC33F9E" w:rsidR="00CB0638" w:rsidRPr="00603461" w:rsidRDefault="00CB0638" w:rsidP="00CB0638">
            <w:pPr>
              <w:pStyle w:val="paragraph"/>
              <w:spacing w:before="0" w:beforeAutospacing="0" w:after="0" w:afterAutospacing="0"/>
              <w:textAlignment w:val="baseline"/>
              <w:rPr>
                <w:rStyle w:val="eop"/>
                <w:rFonts w:ascii="Gill Sans MT" w:hAnsi="Gill Sans MT" w:cs="Segoe UI"/>
                <w:color w:val="000000"/>
                <w:sz w:val="18"/>
                <w:szCs w:val="18"/>
              </w:rPr>
            </w:pPr>
            <w:r w:rsidRPr="00603461">
              <w:rPr>
                <w:rStyle w:val="normaltextrun"/>
                <w:rFonts w:ascii="Gill Sans MT" w:eastAsiaTheme="majorEastAsia" w:hAnsi="Gill Sans MT" w:cs="Calibri"/>
                <w:color w:val="000000"/>
                <w:sz w:val="20"/>
                <w:szCs w:val="20"/>
                <w:shd w:val="clear" w:color="auto" w:fill="FFFFFF"/>
                <w:lang w:val="en-US"/>
              </w:rPr>
              <w:t xml:space="preserve">To </w:t>
            </w:r>
            <w:r w:rsidRPr="00603461">
              <w:rPr>
                <w:rStyle w:val="normaltextrun"/>
                <w:rFonts w:ascii="Gill Sans MT" w:eastAsiaTheme="majorEastAsia" w:hAnsi="Gill Sans MT" w:cs="Calibri"/>
                <w:color w:val="000000"/>
                <w:sz w:val="20"/>
                <w:szCs w:val="20"/>
                <w:shd w:val="clear" w:color="auto" w:fill="FFFFFF"/>
                <w:lang w:val="gd-GB"/>
              </w:rPr>
              <w:t>develop a school wide Gaelic specific scale of participation/engagement to help us to target pupils and families in need of support.</w:t>
            </w:r>
            <w:r w:rsidRPr="00603461">
              <w:rPr>
                <w:rStyle w:val="eop"/>
                <w:rFonts w:ascii="Gill Sans MT" w:eastAsiaTheme="majorEastAsia" w:hAnsi="Gill Sans MT" w:cs="Calibri"/>
                <w:color w:val="000000"/>
                <w:sz w:val="20"/>
                <w:szCs w:val="20"/>
                <w:shd w:val="clear" w:color="auto" w:fill="FFFFFF"/>
              </w:rPr>
              <w:t> </w:t>
            </w:r>
          </w:p>
          <w:p w14:paraId="0C2A46DA" w14:textId="13293EE9" w:rsidR="002E2F87" w:rsidRPr="00156E00" w:rsidRDefault="002E2F87" w:rsidP="00D65746">
            <w:pPr>
              <w:rPr>
                <w:sz w:val="22"/>
                <w:szCs w:val="22"/>
              </w:rPr>
            </w:pPr>
          </w:p>
        </w:tc>
      </w:tr>
    </w:tbl>
    <w:p w14:paraId="32B6FCB1" w14:textId="77777777" w:rsidR="00680832" w:rsidRDefault="00680832" w:rsidP="00680832"/>
    <w:tbl>
      <w:tblPr>
        <w:tblStyle w:val="TableGrid"/>
        <w:tblW w:w="0" w:type="auto"/>
        <w:tblLook w:val="04A0" w:firstRow="1" w:lastRow="0" w:firstColumn="1" w:lastColumn="0" w:noHBand="0" w:noVBand="1"/>
      </w:tblPr>
      <w:tblGrid>
        <w:gridCol w:w="3256"/>
        <w:gridCol w:w="3260"/>
      </w:tblGrid>
      <w:tr w:rsidR="00680832" w14:paraId="0A0914C5" w14:textId="77777777" w:rsidTr="00D65746">
        <w:trPr>
          <w:trHeight w:val="441"/>
        </w:trPr>
        <w:tc>
          <w:tcPr>
            <w:tcW w:w="3256" w:type="dxa"/>
            <w:shd w:val="clear" w:color="auto" w:fill="FFFD78"/>
          </w:tcPr>
          <w:p w14:paraId="3108EF23" w14:textId="77777777" w:rsidR="00680832" w:rsidRPr="00F10271" w:rsidRDefault="00680832" w:rsidP="00D65746">
            <w:pPr>
              <w:rPr>
                <w:b/>
                <w:bCs/>
              </w:rPr>
            </w:pPr>
            <w:r w:rsidRPr="00F10271">
              <w:rPr>
                <w:b/>
                <w:bCs/>
              </w:rPr>
              <w:t>HGIOS 4 QIs</w:t>
            </w:r>
          </w:p>
        </w:tc>
        <w:tc>
          <w:tcPr>
            <w:tcW w:w="3260" w:type="dxa"/>
            <w:shd w:val="clear" w:color="auto" w:fill="FFFD78"/>
          </w:tcPr>
          <w:p w14:paraId="3ECAED94" w14:textId="77777777" w:rsidR="00680832" w:rsidRPr="00F10271" w:rsidRDefault="00680832" w:rsidP="00D65746">
            <w:pPr>
              <w:rPr>
                <w:b/>
                <w:bCs/>
              </w:rPr>
            </w:pPr>
            <w:r w:rsidRPr="00F10271">
              <w:rPr>
                <w:b/>
                <w:bCs/>
              </w:rPr>
              <w:t>NIF Priority</w:t>
            </w:r>
          </w:p>
        </w:tc>
      </w:tr>
      <w:tr w:rsidR="00680832" w14:paraId="447B7697" w14:textId="77777777" w:rsidTr="00D65746">
        <w:trPr>
          <w:trHeight w:val="973"/>
        </w:trPr>
        <w:tc>
          <w:tcPr>
            <w:tcW w:w="3256" w:type="dxa"/>
          </w:tcPr>
          <w:p w14:paraId="30F61C06" w14:textId="77777777" w:rsidR="00680832" w:rsidRPr="00205058" w:rsidRDefault="00DC4653" w:rsidP="00D65746">
            <w:pPr>
              <w:rPr>
                <w:rFonts w:ascii="Gill Sans MT" w:hAnsi="Gill Sans MT"/>
                <w:b/>
                <w:bCs/>
                <w:sz w:val="22"/>
                <w:szCs w:val="22"/>
              </w:rPr>
            </w:pPr>
            <w:r w:rsidRPr="00205058">
              <w:rPr>
                <w:rFonts w:ascii="Gill Sans MT" w:hAnsi="Gill Sans MT"/>
                <w:b/>
                <w:bCs/>
                <w:sz w:val="22"/>
                <w:szCs w:val="22"/>
              </w:rPr>
              <w:t>2.3 Learning, teaching and assessment</w:t>
            </w:r>
          </w:p>
          <w:p w14:paraId="4137348E" w14:textId="12032809" w:rsidR="00603461" w:rsidRPr="00205058" w:rsidRDefault="00603461" w:rsidP="00D65746">
            <w:pPr>
              <w:rPr>
                <w:rFonts w:ascii="Gill Sans MT" w:hAnsi="Gill Sans MT"/>
                <w:b/>
                <w:bCs/>
                <w:sz w:val="22"/>
                <w:szCs w:val="22"/>
              </w:rPr>
            </w:pPr>
            <w:r w:rsidRPr="00205058">
              <w:rPr>
                <w:rFonts w:ascii="Gill Sans MT" w:hAnsi="Gill Sans MT"/>
                <w:sz w:val="22"/>
                <w:szCs w:val="22"/>
              </w:rPr>
              <w:t>2.2 Curriculum</w:t>
            </w:r>
          </w:p>
          <w:p w14:paraId="66F466E0" w14:textId="6FE41AA9" w:rsidR="00D24BA1" w:rsidRPr="00205058" w:rsidRDefault="00D24BA1" w:rsidP="00D65746">
            <w:pPr>
              <w:rPr>
                <w:rFonts w:ascii="Gill Sans MT" w:hAnsi="Gill Sans MT"/>
                <w:sz w:val="22"/>
                <w:szCs w:val="22"/>
              </w:rPr>
            </w:pPr>
            <w:r w:rsidRPr="00205058">
              <w:rPr>
                <w:rFonts w:ascii="Gill Sans MT" w:hAnsi="Gill Sans MT"/>
                <w:sz w:val="22"/>
                <w:szCs w:val="22"/>
              </w:rPr>
              <w:t>2.4 Personalised support</w:t>
            </w:r>
          </w:p>
          <w:p w14:paraId="784DDB02" w14:textId="0834ED87" w:rsidR="00D24BA1" w:rsidRPr="00205058" w:rsidRDefault="00603461" w:rsidP="00D65746">
            <w:pPr>
              <w:rPr>
                <w:rFonts w:ascii="Gill Sans MT" w:hAnsi="Gill Sans MT"/>
                <w:b/>
                <w:bCs/>
                <w:sz w:val="22"/>
                <w:szCs w:val="22"/>
              </w:rPr>
            </w:pPr>
            <w:r w:rsidRPr="00205058">
              <w:rPr>
                <w:rFonts w:ascii="Gill Sans MT" w:hAnsi="Gill Sans MT"/>
                <w:sz w:val="22"/>
                <w:szCs w:val="22"/>
              </w:rPr>
              <w:t>2.5 Family learning</w:t>
            </w:r>
          </w:p>
          <w:p w14:paraId="196E806B" w14:textId="1E97C1FA" w:rsidR="00DC4653" w:rsidRPr="00205058" w:rsidRDefault="00DC4653" w:rsidP="00D65746">
            <w:pPr>
              <w:rPr>
                <w:rFonts w:ascii="Gill Sans MT" w:hAnsi="Gill Sans MT"/>
                <w:b/>
                <w:bCs/>
                <w:sz w:val="22"/>
                <w:szCs w:val="22"/>
              </w:rPr>
            </w:pPr>
          </w:p>
        </w:tc>
        <w:tc>
          <w:tcPr>
            <w:tcW w:w="3260" w:type="dxa"/>
          </w:tcPr>
          <w:p w14:paraId="457CA534" w14:textId="23B4C7D3" w:rsidR="002B043C" w:rsidRPr="00205058" w:rsidRDefault="0090557D" w:rsidP="00D65746">
            <w:pPr>
              <w:rPr>
                <w:rFonts w:ascii="Gill Sans MT" w:hAnsi="Gill Sans MT"/>
                <w:sz w:val="22"/>
                <w:szCs w:val="22"/>
              </w:rPr>
            </w:pPr>
            <w:r w:rsidRPr="00205058">
              <w:rPr>
                <w:rFonts w:ascii="Gill Sans MT" w:hAnsi="Gill Sans MT"/>
                <w:sz w:val="22"/>
                <w:szCs w:val="22"/>
              </w:rPr>
              <w:t>T</w:t>
            </w:r>
            <w:r w:rsidRPr="00205058">
              <w:rPr>
                <w:rFonts w:ascii="Gill Sans MT" w:hAnsi="Gill Sans MT"/>
                <w:sz w:val="22"/>
                <w:szCs w:val="22"/>
              </w:rPr>
              <w:t>o improve outcomes for children and young people impacted by poverty, with a focus on tackling the poverty-related attainment gap.</w:t>
            </w:r>
          </w:p>
          <w:p w14:paraId="31729B53" w14:textId="77777777" w:rsidR="002B043C" w:rsidRPr="00205058" w:rsidRDefault="002B043C" w:rsidP="00D65746">
            <w:pPr>
              <w:rPr>
                <w:rFonts w:ascii="Gill Sans MT" w:hAnsi="Gill Sans MT"/>
                <w:sz w:val="22"/>
                <w:szCs w:val="22"/>
              </w:rPr>
            </w:pPr>
          </w:p>
          <w:p w14:paraId="32B5A4F6" w14:textId="77777777" w:rsidR="00131AED" w:rsidRPr="00205058" w:rsidRDefault="00603461" w:rsidP="00131AED">
            <w:pPr>
              <w:rPr>
                <w:rFonts w:ascii="Gill Sans MT" w:hAnsi="Gill Sans MT"/>
                <w:sz w:val="22"/>
                <w:szCs w:val="22"/>
              </w:rPr>
            </w:pPr>
            <w:r w:rsidRPr="00205058">
              <w:rPr>
                <w:rFonts w:ascii="Gill Sans MT" w:hAnsi="Gill Sans MT"/>
                <w:sz w:val="22"/>
                <w:szCs w:val="22"/>
              </w:rPr>
              <w:t>Drivers</w:t>
            </w:r>
          </w:p>
          <w:p w14:paraId="60916CF7" w14:textId="77777777" w:rsidR="00131AED" w:rsidRPr="00205058" w:rsidRDefault="00BF6EEE" w:rsidP="00131AED">
            <w:pPr>
              <w:pStyle w:val="ListParagraph"/>
              <w:numPr>
                <w:ilvl w:val="0"/>
                <w:numId w:val="7"/>
              </w:numPr>
              <w:rPr>
                <w:rFonts w:ascii="Gill Sans MT" w:hAnsi="Gill Sans MT"/>
                <w:sz w:val="22"/>
                <w:szCs w:val="22"/>
              </w:rPr>
            </w:pPr>
            <w:r w:rsidRPr="00205058">
              <w:rPr>
                <w:rFonts w:ascii="Gill Sans MT" w:eastAsia="Times New Roman" w:hAnsi="Gill Sans MT" w:cs="Times New Roman"/>
                <w:color w:val="333333"/>
                <w:kern w:val="0"/>
                <w:sz w:val="22"/>
                <w:szCs w:val="22"/>
                <w:lang w:eastAsia="en-GB"/>
                <w14:ligatures w14:val="none"/>
              </w:rPr>
              <w:t>School and ELC improvement</w:t>
            </w:r>
          </w:p>
          <w:p w14:paraId="1A925E74" w14:textId="77777777" w:rsidR="00131AED" w:rsidRPr="00205058" w:rsidRDefault="00BC3BB6" w:rsidP="00131AED">
            <w:pPr>
              <w:pStyle w:val="ListParagraph"/>
              <w:numPr>
                <w:ilvl w:val="0"/>
                <w:numId w:val="7"/>
              </w:numPr>
              <w:rPr>
                <w:rFonts w:ascii="Gill Sans MT" w:hAnsi="Gill Sans MT"/>
                <w:sz w:val="22"/>
                <w:szCs w:val="22"/>
              </w:rPr>
            </w:pPr>
            <w:r w:rsidRPr="00205058">
              <w:rPr>
                <w:rFonts w:ascii="Gill Sans MT" w:eastAsia="Times New Roman" w:hAnsi="Gill Sans MT" w:cs="Times New Roman"/>
                <w:color w:val="333333"/>
                <w:kern w:val="0"/>
                <w:sz w:val="22"/>
                <w:szCs w:val="22"/>
                <w:lang w:eastAsia="en-GB"/>
                <w14:ligatures w14:val="none"/>
              </w:rPr>
              <w:t>Performance information</w:t>
            </w:r>
          </w:p>
          <w:p w14:paraId="3F413AD9" w14:textId="460DCD86" w:rsidR="00BC3BB6" w:rsidRPr="00205058" w:rsidRDefault="002B043C" w:rsidP="00131AED">
            <w:pPr>
              <w:pStyle w:val="ListParagraph"/>
              <w:numPr>
                <w:ilvl w:val="0"/>
                <w:numId w:val="7"/>
              </w:numPr>
              <w:rPr>
                <w:rFonts w:ascii="Gill Sans MT" w:hAnsi="Gill Sans MT"/>
                <w:sz w:val="22"/>
                <w:szCs w:val="22"/>
              </w:rPr>
            </w:pPr>
            <w:r w:rsidRPr="00205058">
              <w:rPr>
                <w:rFonts w:ascii="Gill Sans MT" w:eastAsia="Times New Roman" w:hAnsi="Gill Sans MT" w:cs="Times New Roman"/>
                <w:color w:val="333333"/>
                <w:kern w:val="0"/>
                <w:sz w:val="22"/>
                <w:szCs w:val="22"/>
                <w:lang w:eastAsia="en-GB"/>
                <w14:ligatures w14:val="none"/>
              </w:rPr>
              <w:t>Curriculum and assessment </w:t>
            </w:r>
          </w:p>
        </w:tc>
      </w:tr>
    </w:tbl>
    <w:p w14:paraId="6260A607" w14:textId="77777777" w:rsidR="003278FC" w:rsidRDefault="003278FC"/>
    <w:p w14:paraId="4A92F545" w14:textId="02D839DA" w:rsidR="00680832" w:rsidRDefault="00680832">
      <w:r>
        <w:br w:type="page"/>
      </w:r>
    </w:p>
    <w:tbl>
      <w:tblPr>
        <w:tblStyle w:val="TableGrid"/>
        <w:tblW w:w="0" w:type="auto"/>
        <w:tblLook w:val="04A0" w:firstRow="1" w:lastRow="0" w:firstColumn="1" w:lastColumn="0" w:noHBand="0" w:noVBand="1"/>
      </w:tblPr>
      <w:tblGrid>
        <w:gridCol w:w="3138"/>
        <w:gridCol w:w="3139"/>
        <w:gridCol w:w="3139"/>
        <w:gridCol w:w="3139"/>
        <w:gridCol w:w="3139"/>
      </w:tblGrid>
      <w:tr w:rsidR="00680832" w14:paraId="0FA78450" w14:textId="77777777" w:rsidTr="00D65746">
        <w:trPr>
          <w:trHeight w:val="705"/>
        </w:trPr>
        <w:tc>
          <w:tcPr>
            <w:tcW w:w="3138" w:type="dxa"/>
            <w:shd w:val="clear" w:color="auto" w:fill="FFFD78"/>
          </w:tcPr>
          <w:p w14:paraId="795FFE85" w14:textId="77777777" w:rsidR="00680832" w:rsidRPr="003278FC" w:rsidRDefault="00680832" w:rsidP="00D65746">
            <w:pPr>
              <w:rPr>
                <w:sz w:val="21"/>
                <w:szCs w:val="21"/>
              </w:rPr>
            </w:pPr>
            <w:r w:rsidRPr="003278FC">
              <w:rPr>
                <w:rFonts w:cstheme="minorHAnsi"/>
                <w:b/>
                <w:bCs/>
                <w:sz w:val="21"/>
                <w:szCs w:val="21"/>
              </w:rPr>
              <w:lastRenderedPageBreak/>
              <w:t>Key Issue/Challenge</w:t>
            </w:r>
            <w:r w:rsidRPr="003278FC">
              <w:rPr>
                <w:rFonts w:cstheme="minorHAnsi"/>
                <w:b/>
                <w:bCs/>
                <w:spacing w:val="-3"/>
                <w:sz w:val="21"/>
                <w:szCs w:val="21"/>
              </w:rPr>
              <w:t xml:space="preserve"> </w:t>
            </w:r>
            <w:r w:rsidRPr="003278FC">
              <w:rPr>
                <w:rFonts w:cstheme="minorHAnsi"/>
                <w:b/>
                <w:bCs/>
                <w:spacing w:val="-3"/>
                <w:sz w:val="21"/>
                <w:szCs w:val="21"/>
              </w:rPr>
              <w:br/>
            </w:r>
            <w:r w:rsidRPr="003278FC">
              <w:rPr>
                <w:rFonts w:cstheme="minorHAnsi"/>
                <w:b/>
                <w:bCs/>
                <w:spacing w:val="-2"/>
                <w:sz w:val="21"/>
                <w:szCs w:val="21"/>
              </w:rPr>
              <w:t>(why?)</w:t>
            </w:r>
          </w:p>
        </w:tc>
        <w:tc>
          <w:tcPr>
            <w:tcW w:w="3139" w:type="dxa"/>
            <w:shd w:val="clear" w:color="auto" w:fill="F1A983" w:themeFill="accent2" w:themeFillTint="99"/>
          </w:tcPr>
          <w:p w14:paraId="72B42BF9" w14:textId="65237D0C" w:rsidR="00680832" w:rsidRPr="003278FC" w:rsidRDefault="00B5773A" w:rsidP="00D65746">
            <w:pPr>
              <w:rPr>
                <w:sz w:val="21"/>
                <w:szCs w:val="21"/>
              </w:rPr>
            </w:pPr>
            <w:r>
              <w:rPr>
                <w:rFonts w:cstheme="minorHAnsi"/>
                <w:b/>
                <w:bCs/>
                <w:sz w:val="21"/>
                <w:szCs w:val="21"/>
              </w:rPr>
              <w:t>What will solve the Issue/Challenge (what</w:t>
            </w:r>
            <w:r w:rsidR="0046401E">
              <w:rPr>
                <w:rFonts w:cstheme="minorHAnsi"/>
                <w:b/>
                <w:bCs/>
                <w:sz w:val="21"/>
                <w:szCs w:val="21"/>
              </w:rPr>
              <w:t>?)</w:t>
            </w:r>
          </w:p>
        </w:tc>
        <w:tc>
          <w:tcPr>
            <w:tcW w:w="3139" w:type="dxa"/>
            <w:shd w:val="clear" w:color="auto" w:fill="A5C9EB" w:themeFill="text2" w:themeFillTint="40"/>
          </w:tcPr>
          <w:p w14:paraId="0507F2CF" w14:textId="77777777" w:rsidR="00680832" w:rsidRPr="003278FC" w:rsidRDefault="00680832" w:rsidP="00D65746">
            <w:pPr>
              <w:rPr>
                <w:sz w:val="21"/>
                <w:szCs w:val="21"/>
              </w:rPr>
            </w:pPr>
            <w:r w:rsidRPr="003278FC">
              <w:rPr>
                <w:rFonts w:cstheme="minorHAnsi"/>
                <w:b/>
                <w:bCs/>
                <w:sz w:val="21"/>
                <w:szCs w:val="21"/>
              </w:rPr>
              <w:t xml:space="preserve">Implementation Activities </w:t>
            </w:r>
            <w:r w:rsidRPr="003278FC">
              <w:rPr>
                <w:rFonts w:cstheme="minorHAnsi"/>
                <w:b/>
                <w:bCs/>
                <w:sz w:val="21"/>
                <w:szCs w:val="21"/>
              </w:rPr>
              <w:br/>
            </w:r>
            <w:r w:rsidRPr="003278FC">
              <w:rPr>
                <w:rFonts w:cstheme="minorHAnsi"/>
                <w:b/>
                <w:bCs/>
                <w:spacing w:val="-2"/>
                <w:sz w:val="21"/>
                <w:szCs w:val="21"/>
              </w:rPr>
              <w:t>(how, when and who?)</w:t>
            </w:r>
          </w:p>
        </w:tc>
        <w:tc>
          <w:tcPr>
            <w:tcW w:w="3139" w:type="dxa"/>
            <w:shd w:val="clear" w:color="auto" w:fill="FFD579"/>
          </w:tcPr>
          <w:p w14:paraId="1CFAB2B6" w14:textId="77777777" w:rsidR="00680832" w:rsidRPr="003278FC" w:rsidRDefault="00680832" w:rsidP="00D65746">
            <w:pPr>
              <w:rPr>
                <w:sz w:val="21"/>
                <w:szCs w:val="21"/>
              </w:rPr>
            </w:pPr>
            <w:r w:rsidRPr="003278FC">
              <w:rPr>
                <w:rFonts w:cstheme="minorHAnsi"/>
                <w:b/>
                <w:bCs/>
                <w:sz w:val="21"/>
                <w:szCs w:val="21"/>
              </w:rPr>
              <w:t xml:space="preserve">Outcomes </w:t>
            </w:r>
            <w:r w:rsidRPr="003278FC">
              <w:rPr>
                <w:rFonts w:cstheme="minorHAnsi"/>
                <w:b/>
                <w:bCs/>
                <w:sz w:val="21"/>
                <w:szCs w:val="21"/>
              </w:rPr>
              <w:br/>
              <w:t>(what does success look like?)</w:t>
            </w:r>
          </w:p>
        </w:tc>
        <w:tc>
          <w:tcPr>
            <w:tcW w:w="3139" w:type="dxa"/>
            <w:shd w:val="clear" w:color="auto" w:fill="D9D9D9" w:themeFill="background1" w:themeFillShade="D9"/>
          </w:tcPr>
          <w:p w14:paraId="58A6BCD8" w14:textId="77777777" w:rsidR="00680832" w:rsidRPr="003278FC" w:rsidRDefault="00680832" w:rsidP="00D65746">
            <w:pPr>
              <w:rPr>
                <w:sz w:val="21"/>
                <w:szCs w:val="21"/>
              </w:rPr>
            </w:pPr>
            <w:r w:rsidRPr="003278FC">
              <w:rPr>
                <w:rFonts w:cstheme="minorHAnsi"/>
                <w:b/>
                <w:bCs/>
                <w:sz w:val="21"/>
                <w:szCs w:val="21"/>
              </w:rPr>
              <w:t>Measurements</w:t>
            </w:r>
            <w:r w:rsidRPr="003278FC">
              <w:rPr>
                <w:rFonts w:cstheme="minorHAnsi"/>
                <w:b/>
                <w:bCs/>
                <w:sz w:val="21"/>
                <w:szCs w:val="21"/>
              </w:rPr>
              <w:br/>
              <w:t>(how will you know?)</w:t>
            </w:r>
          </w:p>
        </w:tc>
      </w:tr>
      <w:tr w:rsidR="00680832" w14:paraId="7FBA23F5" w14:textId="77777777" w:rsidTr="00D65746">
        <w:trPr>
          <w:trHeight w:val="985"/>
        </w:trPr>
        <w:tc>
          <w:tcPr>
            <w:tcW w:w="3138" w:type="dxa"/>
          </w:tcPr>
          <w:p w14:paraId="53EEBE6B" w14:textId="090BFAB2" w:rsidR="00680832" w:rsidRPr="007908AA" w:rsidRDefault="00B46555" w:rsidP="00B46555">
            <w:pPr>
              <w:rPr>
                <w:rStyle w:val="Strong"/>
                <w:rFonts w:ascii="Gill Sans MT" w:hAnsi="Gill Sans MT"/>
                <w:sz w:val="22"/>
                <w:szCs w:val="22"/>
              </w:rPr>
            </w:pPr>
            <w:r w:rsidRPr="007908AA">
              <w:rPr>
                <w:rStyle w:val="Strong"/>
                <w:rFonts w:ascii="Gill Sans MT" w:hAnsi="Gill Sans MT"/>
                <w:sz w:val="22"/>
                <w:szCs w:val="22"/>
              </w:rPr>
              <w:t>Socioeconomic Barriers</w:t>
            </w:r>
          </w:p>
          <w:p w14:paraId="68787BB6" w14:textId="52629C0B" w:rsidR="007908AA" w:rsidRPr="000F580F" w:rsidRDefault="00E01964" w:rsidP="00E01964">
            <w:pPr>
              <w:rPr>
                <w:rStyle w:val="Strong"/>
                <w:rFonts w:ascii="Gill Sans MT" w:hAnsi="Gill Sans MT"/>
                <w:b w:val="0"/>
                <w:bCs w:val="0"/>
                <w:sz w:val="22"/>
                <w:szCs w:val="22"/>
              </w:rPr>
            </w:pPr>
            <w:r w:rsidRPr="007908AA">
              <w:rPr>
                <w:rStyle w:val="Strong"/>
                <w:rFonts w:ascii="Gill Sans MT" w:hAnsi="Gill Sans MT"/>
                <w:b w:val="0"/>
                <w:bCs w:val="0"/>
                <w:sz w:val="22"/>
                <w:szCs w:val="22"/>
              </w:rPr>
              <w:t>Parental Involvement: Families in poverty may have less time and resources to support their children's education due to work commitments and other stressors.</w:t>
            </w:r>
          </w:p>
          <w:p w14:paraId="2ECE7BC2" w14:textId="1A11DAE8" w:rsidR="007908AA" w:rsidRDefault="007908AA" w:rsidP="00E01964">
            <w:pPr>
              <w:rPr>
                <w:rStyle w:val="Strong"/>
                <w:rFonts w:ascii="Gill Sans MT" w:hAnsi="Gill Sans MT"/>
                <w:sz w:val="22"/>
                <w:szCs w:val="22"/>
              </w:rPr>
            </w:pPr>
            <w:r w:rsidRPr="007908AA">
              <w:rPr>
                <w:rStyle w:val="Strong"/>
                <w:rFonts w:ascii="Gill Sans MT" w:hAnsi="Gill Sans MT"/>
                <w:sz w:val="22"/>
                <w:szCs w:val="22"/>
              </w:rPr>
              <w:t>Language and Cultural Barriers</w:t>
            </w:r>
          </w:p>
          <w:p w14:paraId="2E1073A3" w14:textId="77777777" w:rsidR="00510D50" w:rsidRPr="00510D50" w:rsidRDefault="00510D50" w:rsidP="00510D50">
            <w:pPr>
              <w:rPr>
                <w:rStyle w:val="Strong"/>
                <w:rFonts w:ascii="Gill Sans MT" w:hAnsi="Gill Sans MT"/>
                <w:b w:val="0"/>
                <w:bCs w:val="0"/>
                <w:sz w:val="22"/>
                <w:szCs w:val="22"/>
              </w:rPr>
            </w:pPr>
            <w:r w:rsidRPr="00510D50">
              <w:rPr>
                <w:rStyle w:val="Strong"/>
                <w:rFonts w:ascii="Gill Sans MT" w:hAnsi="Gill Sans MT"/>
                <w:b w:val="0"/>
                <w:bCs w:val="0"/>
                <w:sz w:val="22"/>
                <w:szCs w:val="22"/>
              </w:rPr>
              <w:t>Bilingual Education: Students are learning in both Gaelic and English, which can be challenging, especially if they do not have strong support in either language at home.</w:t>
            </w:r>
          </w:p>
          <w:p w14:paraId="48310B35" w14:textId="77777777" w:rsidR="00510D50" w:rsidRPr="00510D50" w:rsidRDefault="00510D50" w:rsidP="00510D50">
            <w:pPr>
              <w:rPr>
                <w:rStyle w:val="Strong"/>
                <w:rFonts w:ascii="Gill Sans MT" w:hAnsi="Gill Sans MT"/>
                <w:b w:val="0"/>
                <w:bCs w:val="0"/>
                <w:sz w:val="22"/>
                <w:szCs w:val="22"/>
              </w:rPr>
            </w:pPr>
            <w:r w:rsidRPr="00510D50">
              <w:rPr>
                <w:rStyle w:val="Strong"/>
                <w:rFonts w:ascii="Gill Sans MT" w:hAnsi="Gill Sans MT"/>
                <w:b w:val="0"/>
                <w:bCs w:val="0"/>
                <w:sz w:val="22"/>
                <w:szCs w:val="22"/>
              </w:rPr>
              <w:t>Resource Availability: There may be a scarcity of high-quality educational materials and resources available in Gaelic, limiting exposure and reinforcement outside the classroom.</w:t>
            </w:r>
          </w:p>
          <w:p w14:paraId="282B2E3F" w14:textId="0C262C7F" w:rsidR="00510D50" w:rsidRPr="00B86561" w:rsidRDefault="00510D50" w:rsidP="00510D50">
            <w:pPr>
              <w:rPr>
                <w:rStyle w:val="Strong"/>
                <w:rFonts w:ascii="Gill Sans MT" w:hAnsi="Gill Sans MT"/>
                <w:b w:val="0"/>
                <w:bCs w:val="0"/>
                <w:sz w:val="22"/>
                <w:szCs w:val="22"/>
              </w:rPr>
            </w:pPr>
            <w:r w:rsidRPr="00510D50">
              <w:rPr>
                <w:rStyle w:val="Strong"/>
                <w:rFonts w:ascii="Gill Sans MT" w:hAnsi="Gill Sans MT"/>
                <w:b w:val="0"/>
                <w:bCs w:val="0"/>
                <w:sz w:val="22"/>
                <w:szCs w:val="22"/>
              </w:rPr>
              <w:t>Teacher Proficiency: Teachers need to be proficient in Gaelic and skilled in teaching it effectively. A shortage of qualified Gaelic-speaking teachers can impact the quality of education.</w:t>
            </w:r>
          </w:p>
          <w:p w14:paraId="7630C21E" w14:textId="77777777" w:rsidR="009203F5" w:rsidRPr="009203F5" w:rsidRDefault="009203F5" w:rsidP="009203F5">
            <w:pPr>
              <w:rPr>
                <w:rStyle w:val="Strong"/>
                <w:rFonts w:ascii="Gill Sans MT" w:hAnsi="Gill Sans MT"/>
                <w:sz w:val="22"/>
                <w:szCs w:val="22"/>
              </w:rPr>
            </w:pPr>
            <w:r w:rsidRPr="009203F5">
              <w:rPr>
                <w:rStyle w:val="Strong"/>
                <w:rFonts w:ascii="Gill Sans MT" w:hAnsi="Gill Sans MT"/>
                <w:sz w:val="22"/>
                <w:szCs w:val="22"/>
              </w:rPr>
              <w:t>Community and Social Factors</w:t>
            </w:r>
          </w:p>
          <w:p w14:paraId="4793F1C2" w14:textId="77777777" w:rsidR="009203F5" w:rsidRDefault="009203F5" w:rsidP="009203F5">
            <w:pPr>
              <w:rPr>
                <w:rStyle w:val="Strong"/>
                <w:rFonts w:ascii="Gill Sans MT" w:hAnsi="Gill Sans MT"/>
                <w:b w:val="0"/>
                <w:bCs w:val="0"/>
                <w:sz w:val="22"/>
                <w:szCs w:val="22"/>
              </w:rPr>
            </w:pPr>
            <w:r w:rsidRPr="009203F5">
              <w:rPr>
                <w:rStyle w:val="Strong"/>
                <w:rFonts w:ascii="Gill Sans MT" w:hAnsi="Gill Sans MT"/>
                <w:b w:val="0"/>
                <w:bCs w:val="0"/>
                <w:sz w:val="22"/>
                <w:szCs w:val="22"/>
              </w:rPr>
              <w:t>Community Support: The extent of community support for Gaelic medium education can vary, impacting students' motivation and the perceived value of their education.</w:t>
            </w:r>
          </w:p>
          <w:p w14:paraId="56EEB79C" w14:textId="77777777" w:rsidR="00AF3913" w:rsidRPr="009203F5" w:rsidRDefault="00AF3913" w:rsidP="009203F5">
            <w:pPr>
              <w:rPr>
                <w:rStyle w:val="Strong"/>
                <w:rFonts w:ascii="Gill Sans MT" w:hAnsi="Gill Sans MT"/>
                <w:b w:val="0"/>
                <w:bCs w:val="0"/>
                <w:sz w:val="22"/>
                <w:szCs w:val="22"/>
              </w:rPr>
            </w:pPr>
          </w:p>
          <w:p w14:paraId="288B9C5F" w14:textId="71B6830D" w:rsidR="00B46555" w:rsidRPr="00B46555" w:rsidRDefault="00B46555" w:rsidP="00CC79D2">
            <w:pPr>
              <w:rPr>
                <w:sz w:val="22"/>
                <w:szCs w:val="22"/>
              </w:rPr>
            </w:pPr>
          </w:p>
        </w:tc>
        <w:tc>
          <w:tcPr>
            <w:tcW w:w="3139" w:type="dxa"/>
          </w:tcPr>
          <w:p w14:paraId="1A2D9285" w14:textId="77777777" w:rsidR="0088589C" w:rsidRPr="0088589C" w:rsidRDefault="0088589C" w:rsidP="0088589C">
            <w:pPr>
              <w:rPr>
                <w:sz w:val="22"/>
                <w:szCs w:val="22"/>
              </w:rPr>
            </w:pPr>
            <w:r w:rsidRPr="0088589C">
              <w:rPr>
                <w:b/>
                <w:bCs/>
                <w:sz w:val="22"/>
                <w:szCs w:val="22"/>
              </w:rPr>
              <w:t>Parental and Community Engagement:</w:t>
            </w:r>
            <w:r w:rsidRPr="0088589C">
              <w:rPr>
                <w:sz w:val="22"/>
                <w:szCs w:val="22"/>
              </w:rPr>
              <w:t xml:space="preserve"> Developing programs to involve parents and the community in the educational process, providing workshops and resources to support learning at home.</w:t>
            </w:r>
          </w:p>
          <w:p w14:paraId="615ABBE6" w14:textId="77777777" w:rsidR="0088589C" w:rsidRPr="0088589C" w:rsidRDefault="0088589C" w:rsidP="0088589C">
            <w:pPr>
              <w:rPr>
                <w:sz w:val="22"/>
                <w:szCs w:val="22"/>
              </w:rPr>
            </w:pPr>
            <w:r w:rsidRPr="0088589C">
              <w:rPr>
                <w:b/>
                <w:bCs/>
                <w:sz w:val="22"/>
                <w:szCs w:val="22"/>
              </w:rPr>
              <w:t>Professional Development:</w:t>
            </w:r>
            <w:r w:rsidRPr="0088589C">
              <w:rPr>
                <w:sz w:val="22"/>
                <w:szCs w:val="22"/>
              </w:rPr>
              <w:t xml:space="preserve"> Offering continuous professional development for teachers to enhance their Gaelic language skills and teaching methodologies.</w:t>
            </w:r>
          </w:p>
          <w:p w14:paraId="0EFAC1E8" w14:textId="111DFEF7" w:rsidR="00680832" w:rsidRPr="00156E00" w:rsidRDefault="0088589C" w:rsidP="0088589C">
            <w:pPr>
              <w:rPr>
                <w:sz w:val="22"/>
                <w:szCs w:val="22"/>
              </w:rPr>
            </w:pPr>
            <w:r w:rsidRPr="0088589C">
              <w:rPr>
                <w:b/>
                <w:bCs/>
                <w:sz w:val="22"/>
                <w:szCs w:val="22"/>
              </w:rPr>
              <w:t>Targeted Interventions:</w:t>
            </w:r>
            <w:r w:rsidRPr="0088589C">
              <w:rPr>
                <w:sz w:val="22"/>
                <w:szCs w:val="22"/>
              </w:rPr>
              <w:t xml:space="preserve"> Implementing targeted interventions for students who need additional support, </w:t>
            </w:r>
          </w:p>
        </w:tc>
        <w:tc>
          <w:tcPr>
            <w:tcW w:w="3139" w:type="dxa"/>
          </w:tcPr>
          <w:p w14:paraId="66274AD4" w14:textId="77777777" w:rsidR="001A0E68" w:rsidRPr="001A0E68" w:rsidRDefault="001A0E68" w:rsidP="001A0E68">
            <w:pPr>
              <w:rPr>
                <w:b/>
                <w:bCs/>
                <w:sz w:val="22"/>
                <w:szCs w:val="22"/>
              </w:rPr>
            </w:pPr>
            <w:r w:rsidRPr="001A0E68">
              <w:rPr>
                <w:b/>
                <w:bCs/>
                <w:sz w:val="22"/>
                <w:szCs w:val="22"/>
              </w:rPr>
              <w:t>High-Quality Teaching and Learning</w:t>
            </w:r>
          </w:p>
          <w:p w14:paraId="069CDFDF" w14:textId="6A22B0F9" w:rsidR="001A0E68" w:rsidRDefault="001A0E68" w:rsidP="001A0E68">
            <w:pPr>
              <w:rPr>
                <w:sz w:val="22"/>
                <w:szCs w:val="22"/>
              </w:rPr>
            </w:pPr>
            <w:r w:rsidRPr="001A0E68">
              <w:rPr>
                <w:sz w:val="22"/>
                <w:szCs w:val="22"/>
              </w:rPr>
              <w:t>Professional Development: for teachers focusing on effective teaching strategies for bilingual education</w:t>
            </w:r>
            <w:r w:rsidR="003B5D2A">
              <w:rPr>
                <w:sz w:val="22"/>
                <w:szCs w:val="22"/>
              </w:rPr>
              <w:t>/Gaelic Immersion</w:t>
            </w:r>
            <w:r w:rsidRPr="001A0E68">
              <w:rPr>
                <w:sz w:val="22"/>
                <w:szCs w:val="22"/>
              </w:rPr>
              <w:t xml:space="preserve"> and understanding the unique needs of students from low-income backgrounds.</w:t>
            </w:r>
            <w:r w:rsidR="005C072C">
              <w:rPr>
                <w:sz w:val="22"/>
                <w:szCs w:val="22"/>
              </w:rPr>
              <w:t xml:space="preserve"> </w:t>
            </w:r>
            <w:r w:rsidR="005C072C">
              <w:t>(SLT by August)</w:t>
            </w:r>
          </w:p>
          <w:p w14:paraId="3664DC71" w14:textId="77777777" w:rsidR="003B5D2A" w:rsidRPr="001A0E68" w:rsidRDefault="003B5D2A" w:rsidP="001A0E68">
            <w:pPr>
              <w:rPr>
                <w:sz w:val="22"/>
                <w:szCs w:val="22"/>
              </w:rPr>
            </w:pPr>
          </w:p>
          <w:p w14:paraId="30FD53B8" w14:textId="03E8A79D" w:rsidR="003B5D2A" w:rsidRDefault="001A0E68" w:rsidP="001A0E68">
            <w:pPr>
              <w:rPr>
                <w:sz w:val="22"/>
                <w:szCs w:val="22"/>
              </w:rPr>
            </w:pPr>
            <w:r w:rsidRPr="001A0E68">
              <w:rPr>
                <w:sz w:val="22"/>
                <w:szCs w:val="22"/>
              </w:rPr>
              <w:t>Differentiated Instruction: Tailoring teaching methods to meet the diverse needs of students, ensuring that those who are struggling receive the necessary support.</w:t>
            </w:r>
            <w:r w:rsidR="00852103">
              <w:rPr>
                <w:sz w:val="22"/>
                <w:szCs w:val="22"/>
              </w:rPr>
              <w:t xml:space="preserve"> (SLT</w:t>
            </w:r>
            <w:r w:rsidR="00092B91">
              <w:rPr>
                <w:sz w:val="22"/>
                <w:szCs w:val="22"/>
              </w:rPr>
              <w:t xml:space="preserve"> ongoing)</w:t>
            </w:r>
          </w:p>
          <w:p w14:paraId="4A2C379A" w14:textId="77777777" w:rsidR="003B5D2A" w:rsidRDefault="003B5D2A" w:rsidP="001A0E68">
            <w:pPr>
              <w:rPr>
                <w:sz w:val="22"/>
                <w:szCs w:val="22"/>
              </w:rPr>
            </w:pPr>
          </w:p>
          <w:p w14:paraId="3FCFDD69" w14:textId="7662E83D" w:rsidR="003B5D2A" w:rsidRPr="001A0E68" w:rsidRDefault="001A0E68" w:rsidP="001A0E68">
            <w:pPr>
              <w:rPr>
                <w:sz w:val="22"/>
                <w:szCs w:val="22"/>
              </w:rPr>
            </w:pPr>
            <w:r w:rsidRPr="001A0E68">
              <w:rPr>
                <w:sz w:val="22"/>
                <w:szCs w:val="22"/>
              </w:rPr>
              <w:t>Language Support</w:t>
            </w:r>
          </w:p>
          <w:p w14:paraId="1086DF52" w14:textId="69259C3E" w:rsidR="001A0E68" w:rsidRDefault="001A0E68" w:rsidP="001A0E68">
            <w:pPr>
              <w:rPr>
                <w:sz w:val="22"/>
                <w:szCs w:val="22"/>
              </w:rPr>
            </w:pPr>
            <w:r w:rsidRPr="001A0E68">
              <w:rPr>
                <w:sz w:val="22"/>
                <w:szCs w:val="22"/>
              </w:rPr>
              <w:t xml:space="preserve">Immersive Language Programs: </w:t>
            </w:r>
            <w:r w:rsidR="00CC79D2">
              <w:rPr>
                <w:sz w:val="22"/>
                <w:szCs w:val="22"/>
              </w:rPr>
              <w:t xml:space="preserve">Use Fream Canain </w:t>
            </w:r>
            <w:r w:rsidRPr="001A0E68">
              <w:rPr>
                <w:sz w:val="22"/>
                <w:szCs w:val="22"/>
              </w:rPr>
              <w:t>to support language development, which can positively impact overall academic performance.</w:t>
            </w:r>
            <w:r w:rsidR="00CC79D2">
              <w:rPr>
                <w:sz w:val="22"/>
                <w:szCs w:val="22"/>
              </w:rPr>
              <w:t xml:space="preserve"> (Teaching Team ongoing)</w:t>
            </w:r>
          </w:p>
          <w:p w14:paraId="30E5B9A6" w14:textId="77777777" w:rsidR="003B5D2A" w:rsidRPr="001A0E68" w:rsidRDefault="003B5D2A" w:rsidP="001A0E68">
            <w:pPr>
              <w:rPr>
                <w:sz w:val="22"/>
                <w:szCs w:val="22"/>
              </w:rPr>
            </w:pPr>
          </w:p>
          <w:p w14:paraId="213211A6" w14:textId="2C90297F" w:rsidR="001A0E68" w:rsidRPr="001A0E68" w:rsidRDefault="001A0E68" w:rsidP="001A0E68">
            <w:pPr>
              <w:rPr>
                <w:sz w:val="22"/>
                <w:szCs w:val="22"/>
              </w:rPr>
            </w:pPr>
            <w:r w:rsidRPr="001A0E68">
              <w:rPr>
                <w:sz w:val="22"/>
                <w:szCs w:val="22"/>
              </w:rPr>
              <w:t>Parental Involvement: Encourage and support Gaelic language learning at home, providing resources and workshops for parents.</w:t>
            </w:r>
            <w:r w:rsidR="00CC79D2">
              <w:rPr>
                <w:sz w:val="22"/>
                <w:szCs w:val="22"/>
              </w:rPr>
              <w:t xml:space="preserve"> (</w:t>
            </w:r>
            <w:r w:rsidR="00D02B7B">
              <w:rPr>
                <w:sz w:val="22"/>
                <w:szCs w:val="22"/>
              </w:rPr>
              <w:t xml:space="preserve">SLT, </w:t>
            </w:r>
            <w:r w:rsidR="00CC79D2">
              <w:rPr>
                <w:sz w:val="22"/>
                <w:szCs w:val="22"/>
              </w:rPr>
              <w:t>Teach</w:t>
            </w:r>
            <w:r w:rsidR="00D02B7B">
              <w:rPr>
                <w:sz w:val="22"/>
                <w:szCs w:val="22"/>
              </w:rPr>
              <w:t>ers, Gaelic partners)</w:t>
            </w:r>
            <w:r w:rsidR="00CC79D2">
              <w:rPr>
                <w:sz w:val="22"/>
                <w:szCs w:val="22"/>
              </w:rPr>
              <w:t xml:space="preserve"> </w:t>
            </w:r>
          </w:p>
          <w:p w14:paraId="46D4ECE6" w14:textId="77777777" w:rsidR="001A0E68" w:rsidRPr="001A0E68" w:rsidRDefault="001A0E68" w:rsidP="001A0E68">
            <w:pPr>
              <w:rPr>
                <w:sz w:val="22"/>
                <w:szCs w:val="22"/>
              </w:rPr>
            </w:pPr>
          </w:p>
          <w:p w14:paraId="44ED8925" w14:textId="59628116" w:rsidR="00680832" w:rsidRPr="00156E00" w:rsidRDefault="001A0E68" w:rsidP="00D02B7B">
            <w:pPr>
              <w:rPr>
                <w:sz w:val="22"/>
                <w:szCs w:val="22"/>
              </w:rPr>
            </w:pPr>
            <w:r w:rsidRPr="001A0E68">
              <w:rPr>
                <w:sz w:val="22"/>
                <w:szCs w:val="22"/>
              </w:rPr>
              <w:t>Early Years Education</w:t>
            </w:r>
            <w:r w:rsidR="002B0228">
              <w:rPr>
                <w:sz w:val="22"/>
                <w:szCs w:val="22"/>
              </w:rPr>
              <w:t xml:space="preserve"> use of</w:t>
            </w:r>
            <w:r w:rsidRPr="001A0E68">
              <w:rPr>
                <w:sz w:val="22"/>
                <w:szCs w:val="22"/>
              </w:rPr>
              <w:t xml:space="preserve"> </w:t>
            </w:r>
            <w:r w:rsidR="002B0228">
              <w:rPr>
                <w:sz w:val="22"/>
                <w:szCs w:val="22"/>
              </w:rPr>
              <w:t xml:space="preserve">resources </w:t>
            </w:r>
            <w:r w:rsidRPr="001A0E68">
              <w:rPr>
                <w:sz w:val="22"/>
                <w:szCs w:val="22"/>
              </w:rPr>
              <w:t>that focus on language development and foundational skill</w:t>
            </w:r>
          </w:p>
        </w:tc>
        <w:tc>
          <w:tcPr>
            <w:tcW w:w="3139" w:type="dxa"/>
          </w:tcPr>
          <w:p w14:paraId="3541D6A9" w14:textId="77777777" w:rsidR="00680832" w:rsidRPr="00846067" w:rsidRDefault="00941BF4" w:rsidP="00D65746">
            <w:pPr>
              <w:rPr>
                <w:rFonts w:ascii="Gill Sans MT" w:hAnsi="Gill Sans MT"/>
                <w:sz w:val="22"/>
                <w:szCs w:val="22"/>
              </w:rPr>
            </w:pPr>
            <w:r w:rsidRPr="00846067">
              <w:rPr>
                <w:rFonts w:ascii="Gill Sans MT" w:hAnsi="Gill Sans MT"/>
                <w:sz w:val="22"/>
                <w:szCs w:val="22"/>
              </w:rPr>
              <w:t>High quality PL programme delivered for teachers</w:t>
            </w:r>
            <w:r w:rsidR="005C072C" w:rsidRPr="00846067">
              <w:rPr>
                <w:rFonts w:ascii="Gill Sans MT" w:hAnsi="Gill Sans MT"/>
                <w:sz w:val="22"/>
                <w:szCs w:val="22"/>
              </w:rPr>
              <w:t xml:space="preserve"> focusing on Gaelic immersion and Dual Language Classrooms.</w:t>
            </w:r>
          </w:p>
          <w:p w14:paraId="79B158D8" w14:textId="77777777" w:rsidR="00846067" w:rsidRPr="00846067" w:rsidRDefault="00846067" w:rsidP="00D65746">
            <w:pPr>
              <w:rPr>
                <w:rFonts w:ascii="Gill Sans MT" w:hAnsi="Gill Sans MT"/>
                <w:sz w:val="22"/>
                <w:szCs w:val="22"/>
              </w:rPr>
            </w:pPr>
          </w:p>
          <w:p w14:paraId="55D4F85F" w14:textId="545E67C1" w:rsidR="00846067" w:rsidRPr="00846067" w:rsidRDefault="00846067" w:rsidP="00D65746">
            <w:pPr>
              <w:rPr>
                <w:rFonts w:ascii="Gill Sans MT" w:hAnsi="Gill Sans MT"/>
                <w:sz w:val="22"/>
                <w:szCs w:val="22"/>
              </w:rPr>
            </w:pPr>
            <w:r w:rsidRPr="00846067">
              <w:rPr>
                <w:rFonts w:ascii="Gill Sans MT" w:hAnsi="Gill Sans MT"/>
                <w:sz w:val="22"/>
                <w:szCs w:val="22"/>
              </w:rPr>
              <w:t>Data driven placement of PSAs and additional supports.</w:t>
            </w:r>
          </w:p>
          <w:p w14:paraId="37F5329C" w14:textId="77777777" w:rsidR="005C072C" w:rsidRPr="00846067" w:rsidRDefault="005C072C" w:rsidP="00D65746">
            <w:pPr>
              <w:rPr>
                <w:rFonts w:ascii="Gill Sans MT" w:hAnsi="Gill Sans MT"/>
                <w:sz w:val="22"/>
                <w:szCs w:val="22"/>
              </w:rPr>
            </w:pPr>
          </w:p>
          <w:p w14:paraId="0D362856" w14:textId="77777777" w:rsidR="005C072C" w:rsidRPr="00846067" w:rsidRDefault="005C072C" w:rsidP="00D65746">
            <w:pPr>
              <w:rPr>
                <w:rFonts w:ascii="Gill Sans MT" w:hAnsi="Gill Sans MT"/>
                <w:sz w:val="22"/>
                <w:szCs w:val="22"/>
              </w:rPr>
            </w:pPr>
            <w:r w:rsidRPr="00846067">
              <w:rPr>
                <w:rFonts w:ascii="Gill Sans MT" w:hAnsi="Gill Sans MT"/>
                <w:sz w:val="22"/>
                <w:szCs w:val="22"/>
              </w:rPr>
              <w:t>Embeded Pathway 1 supports and use of the CIRCLE document across the school.</w:t>
            </w:r>
          </w:p>
          <w:p w14:paraId="74325A17" w14:textId="77777777" w:rsidR="005C072C" w:rsidRPr="00846067" w:rsidRDefault="005C072C" w:rsidP="00D65746">
            <w:pPr>
              <w:rPr>
                <w:rFonts w:ascii="Gill Sans MT" w:hAnsi="Gill Sans MT"/>
                <w:sz w:val="22"/>
                <w:szCs w:val="22"/>
              </w:rPr>
            </w:pPr>
          </w:p>
          <w:p w14:paraId="2259AC64" w14:textId="77777777" w:rsidR="005C072C" w:rsidRPr="00846067" w:rsidRDefault="005C072C" w:rsidP="00D65746">
            <w:pPr>
              <w:rPr>
                <w:rFonts w:ascii="Gill Sans MT" w:hAnsi="Gill Sans MT"/>
                <w:sz w:val="22"/>
                <w:szCs w:val="22"/>
              </w:rPr>
            </w:pPr>
            <w:r w:rsidRPr="00846067">
              <w:rPr>
                <w:rFonts w:ascii="Gill Sans MT" w:hAnsi="Gill Sans MT"/>
                <w:sz w:val="22"/>
                <w:szCs w:val="22"/>
              </w:rPr>
              <w:t>Access to high quality support for learning.</w:t>
            </w:r>
          </w:p>
          <w:p w14:paraId="10C64D71" w14:textId="77777777" w:rsidR="00852103" w:rsidRPr="00846067" w:rsidRDefault="00852103" w:rsidP="00D65746">
            <w:pPr>
              <w:rPr>
                <w:rFonts w:ascii="Gill Sans MT" w:hAnsi="Gill Sans MT"/>
                <w:sz w:val="22"/>
                <w:szCs w:val="22"/>
              </w:rPr>
            </w:pPr>
          </w:p>
          <w:p w14:paraId="4301851C" w14:textId="77777777" w:rsidR="00852103" w:rsidRDefault="00852103" w:rsidP="00D65746">
            <w:pPr>
              <w:rPr>
                <w:rFonts w:ascii="Gill Sans MT" w:hAnsi="Gill Sans MT"/>
                <w:sz w:val="22"/>
                <w:szCs w:val="22"/>
              </w:rPr>
            </w:pPr>
            <w:r w:rsidRPr="00846067">
              <w:rPr>
                <w:rFonts w:ascii="Gill Sans MT" w:hAnsi="Gill Sans MT"/>
                <w:sz w:val="22"/>
                <w:szCs w:val="22"/>
              </w:rPr>
              <w:t>Quality Assurance calendar in use</w:t>
            </w:r>
          </w:p>
          <w:p w14:paraId="0A474B2C" w14:textId="77777777" w:rsidR="008C5E29" w:rsidRDefault="008C5E29" w:rsidP="00D65746">
            <w:pPr>
              <w:rPr>
                <w:rFonts w:ascii="Gill Sans MT" w:hAnsi="Gill Sans MT"/>
                <w:sz w:val="22"/>
                <w:szCs w:val="22"/>
              </w:rPr>
            </w:pPr>
          </w:p>
          <w:p w14:paraId="7798C2AA" w14:textId="2B472852" w:rsidR="008C5E29" w:rsidRPr="00846067" w:rsidRDefault="008C5E29" w:rsidP="00D65746">
            <w:pPr>
              <w:rPr>
                <w:rFonts w:ascii="Gill Sans MT" w:hAnsi="Gill Sans MT"/>
                <w:sz w:val="22"/>
                <w:szCs w:val="22"/>
              </w:rPr>
            </w:pPr>
            <w:r w:rsidRPr="001A0E68">
              <w:rPr>
                <w:sz w:val="22"/>
                <w:szCs w:val="22"/>
              </w:rPr>
              <w:t xml:space="preserve">Regularly assess </w:t>
            </w:r>
            <w:r>
              <w:rPr>
                <w:sz w:val="22"/>
                <w:szCs w:val="22"/>
              </w:rPr>
              <w:t xml:space="preserve">pupils </w:t>
            </w:r>
            <w:r w:rsidRPr="001A0E68">
              <w:rPr>
                <w:sz w:val="22"/>
                <w:szCs w:val="22"/>
              </w:rPr>
              <w:t>to identify learning gaps early and provide targeted interventions.</w:t>
            </w:r>
          </w:p>
          <w:p w14:paraId="44694593" w14:textId="77777777" w:rsidR="00092B91" w:rsidRPr="00846067" w:rsidRDefault="00092B91" w:rsidP="00D65746">
            <w:pPr>
              <w:rPr>
                <w:rFonts w:ascii="Gill Sans MT" w:hAnsi="Gill Sans MT"/>
                <w:sz w:val="22"/>
                <w:szCs w:val="22"/>
              </w:rPr>
            </w:pPr>
          </w:p>
          <w:p w14:paraId="57091042" w14:textId="77777777" w:rsidR="00092B91" w:rsidRPr="00846067" w:rsidRDefault="00092B91" w:rsidP="00D65746">
            <w:pPr>
              <w:rPr>
                <w:rFonts w:ascii="Gill Sans MT" w:hAnsi="Gill Sans MT"/>
                <w:sz w:val="22"/>
                <w:szCs w:val="22"/>
              </w:rPr>
            </w:pPr>
            <w:r w:rsidRPr="00846067">
              <w:rPr>
                <w:rFonts w:ascii="Gill Sans MT" w:hAnsi="Gill Sans MT"/>
                <w:sz w:val="22"/>
                <w:szCs w:val="22"/>
              </w:rPr>
              <w:t>Refreshed Fream Canain embedded across the school</w:t>
            </w:r>
          </w:p>
          <w:p w14:paraId="50D5E86B" w14:textId="77777777" w:rsidR="00DF2447" w:rsidRPr="00846067" w:rsidRDefault="00DF2447" w:rsidP="00D65746">
            <w:pPr>
              <w:rPr>
                <w:rFonts w:ascii="Gill Sans MT" w:hAnsi="Gill Sans MT"/>
                <w:sz w:val="22"/>
                <w:szCs w:val="22"/>
              </w:rPr>
            </w:pPr>
          </w:p>
          <w:p w14:paraId="70DAF590" w14:textId="634CB959" w:rsidR="00846067" w:rsidRPr="00846067" w:rsidRDefault="00846067" w:rsidP="00846067">
            <w:pPr>
              <w:pStyle w:val="paragraph"/>
              <w:spacing w:before="0" w:beforeAutospacing="0" w:after="0" w:afterAutospacing="0"/>
              <w:textAlignment w:val="baseline"/>
              <w:rPr>
                <w:rFonts w:ascii="Gill Sans MT" w:hAnsi="Gill Sans MT" w:cs="Segoe UI"/>
                <w:sz w:val="22"/>
                <w:szCs w:val="22"/>
              </w:rPr>
            </w:pPr>
            <w:r w:rsidRPr="00846067">
              <w:rPr>
                <w:rStyle w:val="normaltextrun"/>
                <w:rFonts w:ascii="Gill Sans MT" w:eastAsiaTheme="majorEastAsia" w:hAnsi="Gill Sans MT" w:cs="Calibri"/>
                <w:sz w:val="22"/>
                <w:szCs w:val="22"/>
              </w:rPr>
              <w:t>E-sgoil </w:t>
            </w:r>
            <w:r w:rsidRPr="00846067">
              <w:rPr>
                <w:rStyle w:val="eop"/>
                <w:rFonts w:ascii="Gill Sans MT" w:eastAsiaTheme="majorEastAsia" w:hAnsi="Gill Sans MT" w:cs="Calibri"/>
                <w:sz w:val="22"/>
                <w:szCs w:val="22"/>
              </w:rPr>
              <w:t> </w:t>
            </w:r>
            <w:r w:rsidRPr="00846067">
              <w:rPr>
                <w:rStyle w:val="normaltextrun"/>
                <w:rFonts w:ascii="Gill Sans MT" w:eastAsiaTheme="majorEastAsia" w:hAnsi="Gill Sans MT" w:cs="Calibri"/>
                <w:sz w:val="22"/>
                <w:szCs w:val="22"/>
              </w:rPr>
              <w:t>Misneachd</w:t>
            </w:r>
            <w:r w:rsidRPr="00846067">
              <w:rPr>
                <w:rStyle w:val="eop"/>
                <w:rFonts w:ascii="Gill Sans MT" w:eastAsiaTheme="majorEastAsia" w:hAnsi="Gill Sans MT" w:cs="Calibri"/>
                <w:sz w:val="22"/>
                <w:szCs w:val="22"/>
              </w:rPr>
              <w:t> </w:t>
            </w:r>
            <w:r w:rsidRPr="00846067">
              <w:rPr>
                <w:rStyle w:val="eop"/>
                <w:rFonts w:ascii="Gill Sans MT" w:eastAsiaTheme="majorEastAsia" w:hAnsi="Gill Sans MT" w:cs="Calibri"/>
                <w:sz w:val="22"/>
                <w:szCs w:val="22"/>
              </w:rPr>
              <w:t>for SIMD not on track pupils in C1-3</w:t>
            </w:r>
          </w:p>
          <w:p w14:paraId="610CF4F9" w14:textId="77777777" w:rsidR="00DF2447" w:rsidRDefault="00DF2447" w:rsidP="00D65746">
            <w:pPr>
              <w:rPr>
                <w:sz w:val="22"/>
                <w:szCs w:val="22"/>
              </w:rPr>
            </w:pPr>
          </w:p>
          <w:p w14:paraId="57BF69B7" w14:textId="77777777" w:rsidR="00DF2447" w:rsidRDefault="00DF2447" w:rsidP="00D65746">
            <w:pPr>
              <w:rPr>
                <w:sz w:val="22"/>
                <w:szCs w:val="22"/>
              </w:rPr>
            </w:pPr>
            <w:r>
              <w:rPr>
                <w:sz w:val="22"/>
                <w:szCs w:val="22"/>
              </w:rPr>
              <w:t>Less instances of unread learning Journal posts.</w:t>
            </w:r>
          </w:p>
          <w:p w14:paraId="031A75DE" w14:textId="77777777" w:rsidR="00DF2447" w:rsidRDefault="00DF2447" w:rsidP="00D65746">
            <w:pPr>
              <w:rPr>
                <w:sz w:val="22"/>
                <w:szCs w:val="22"/>
              </w:rPr>
            </w:pPr>
          </w:p>
          <w:p w14:paraId="176E3934" w14:textId="73BDC179" w:rsidR="00DF2447" w:rsidRDefault="00DF2447" w:rsidP="00D65746">
            <w:pPr>
              <w:rPr>
                <w:sz w:val="22"/>
                <w:szCs w:val="22"/>
              </w:rPr>
            </w:pPr>
            <w:r>
              <w:rPr>
                <w:sz w:val="22"/>
                <w:szCs w:val="22"/>
              </w:rPr>
              <w:t>Parents feel confident they know how to support their child’s Gaelic literacy.</w:t>
            </w:r>
          </w:p>
          <w:p w14:paraId="67B31C31" w14:textId="572690AE" w:rsidR="002B0228" w:rsidRPr="00156E00" w:rsidRDefault="00DF2447" w:rsidP="00D65746">
            <w:pPr>
              <w:rPr>
                <w:sz w:val="22"/>
                <w:szCs w:val="22"/>
              </w:rPr>
            </w:pPr>
            <w:r>
              <w:rPr>
                <w:sz w:val="22"/>
                <w:szCs w:val="22"/>
              </w:rPr>
              <w:t>Use of the POLARR resource in Gaelic across C1 to assist early identification of literacy difficulties.</w:t>
            </w:r>
          </w:p>
        </w:tc>
        <w:tc>
          <w:tcPr>
            <w:tcW w:w="3139" w:type="dxa"/>
          </w:tcPr>
          <w:p w14:paraId="0575D5A8" w14:textId="77777777" w:rsidR="00D24E70" w:rsidRPr="00D24E70" w:rsidRDefault="00D24E70" w:rsidP="00D24E70">
            <w:pPr>
              <w:rPr>
                <w:rFonts w:ascii="Gill Sans MT" w:hAnsi="Gill Sans MT"/>
                <w:sz w:val="22"/>
                <w:szCs w:val="22"/>
              </w:rPr>
            </w:pPr>
            <w:r w:rsidRPr="00D24E70">
              <w:rPr>
                <w:rFonts w:ascii="Gill Sans MT" w:hAnsi="Gill Sans MT"/>
                <w:sz w:val="22"/>
                <w:szCs w:val="22"/>
              </w:rPr>
              <w:t xml:space="preserve">Monthly attendance data – ragged </w:t>
            </w:r>
          </w:p>
          <w:p w14:paraId="6E744F7F" w14:textId="77777777" w:rsidR="00D24E70" w:rsidRPr="00D24E70" w:rsidRDefault="00D24E70" w:rsidP="00D24E70">
            <w:pPr>
              <w:rPr>
                <w:rFonts w:ascii="Gill Sans MT" w:hAnsi="Gill Sans MT"/>
                <w:sz w:val="22"/>
                <w:szCs w:val="22"/>
              </w:rPr>
            </w:pPr>
          </w:p>
          <w:p w14:paraId="3BEFD1CF" w14:textId="1B496D95" w:rsidR="00D24E70" w:rsidRPr="00D24E70" w:rsidRDefault="00D24E70" w:rsidP="00D24E70">
            <w:pPr>
              <w:rPr>
                <w:rFonts w:ascii="Gill Sans MT" w:hAnsi="Gill Sans MT"/>
                <w:sz w:val="22"/>
                <w:szCs w:val="22"/>
              </w:rPr>
            </w:pPr>
            <w:r w:rsidRPr="00D24E70">
              <w:rPr>
                <w:rFonts w:ascii="Gill Sans MT" w:hAnsi="Gill Sans MT"/>
                <w:sz w:val="22"/>
                <w:szCs w:val="22"/>
              </w:rPr>
              <w:t xml:space="preserve">Place2Be training,data and reports. </w:t>
            </w:r>
          </w:p>
          <w:p w14:paraId="7A50B495" w14:textId="77777777" w:rsidR="00D24E70" w:rsidRPr="00D24E70" w:rsidRDefault="00D24E70" w:rsidP="00D24E70">
            <w:pPr>
              <w:rPr>
                <w:rFonts w:ascii="Gill Sans MT" w:hAnsi="Gill Sans MT"/>
                <w:sz w:val="22"/>
                <w:szCs w:val="22"/>
              </w:rPr>
            </w:pPr>
          </w:p>
          <w:p w14:paraId="052CB5CA" w14:textId="77777777" w:rsidR="00D24E70" w:rsidRPr="00D24E70" w:rsidRDefault="00D24E70" w:rsidP="00D24E70">
            <w:pPr>
              <w:rPr>
                <w:rFonts w:ascii="Gill Sans MT" w:hAnsi="Gill Sans MT"/>
                <w:sz w:val="22"/>
                <w:szCs w:val="22"/>
              </w:rPr>
            </w:pPr>
            <w:r w:rsidRPr="00D24E70">
              <w:rPr>
                <w:rFonts w:ascii="Gill Sans MT" w:hAnsi="Gill Sans MT"/>
                <w:sz w:val="22"/>
                <w:szCs w:val="22"/>
              </w:rPr>
              <w:t xml:space="preserve">Attainment data and CfE predictions </w:t>
            </w:r>
          </w:p>
          <w:p w14:paraId="48420042" w14:textId="15FC7E0B" w:rsidR="00D24E70" w:rsidRPr="00D24E70" w:rsidRDefault="00D24E70" w:rsidP="00D24E70">
            <w:pPr>
              <w:rPr>
                <w:rFonts w:ascii="Gill Sans MT" w:hAnsi="Gill Sans MT"/>
                <w:sz w:val="22"/>
                <w:szCs w:val="22"/>
              </w:rPr>
            </w:pPr>
          </w:p>
          <w:p w14:paraId="2710B4D3" w14:textId="77777777" w:rsidR="00D24E70" w:rsidRPr="00D24E70" w:rsidRDefault="00D24E70" w:rsidP="00D24E70">
            <w:pPr>
              <w:rPr>
                <w:rFonts w:ascii="Gill Sans MT" w:hAnsi="Gill Sans MT"/>
                <w:sz w:val="22"/>
                <w:szCs w:val="22"/>
              </w:rPr>
            </w:pPr>
            <w:r w:rsidRPr="00D24E70">
              <w:rPr>
                <w:rFonts w:ascii="Gill Sans MT" w:hAnsi="Gill Sans MT"/>
                <w:sz w:val="22"/>
                <w:szCs w:val="22"/>
              </w:rPr>
              <w:t xml:space="preserve">Attainment Meetings – team around the class approach. </w:t>
            </w:r>
          </w:p>
          <w:p w14:paraId="46F5DC1E" w14:textId="77777777" w:rsidR="00D24E70" w:rsidRPr="00D24E70" w:rsidRDefault="00D24E70" w:rsidP="00D24E70">
            <w:pPr>
              <w:rPr>
                <w:rFonts w:ascii="Gill Sans MT" w:hAnsi="Gill Sans MT"/>
                <w:sz w:val="22"/>
                <w:szCs w:val="22"/>
              </w:rPr>
            </w:pPr>
          </w:p>
          <w:p w14:paraId="610A4017" w14:textId="77777777" w:rsidR="00D24E70" w:rsidRPr="00D24E70" w:rsidRDefault="00D24E70" w:rsidP="00D24E70">
            <w:pPr>
              <w:rPr>
                <w:rFonts w:ascii="Gill Sans MT" w:hAnsi="Gill Sans MT"/>
                <w:sz w:val="22"/>
                <w:szCs w:val="22"/>
              </w:rPr>
            </w:pPr>
            <w:r w:rsidRPr="00D24E70">
              <w:rPr>
                <w:rFonts w:ascii="Gill Sans MT" w:hAnsi="Gill Sans MT"/>
                <w:sz w:val="22"/>
                <w:szCs w:val="22"/>
              </w:rPr>
              <w:t xml:space="preserve">Whole stage attainment meetings for CfE predictions in March </w:t>
            </w:r>
          </w:p>
          <w:p w14:paraId="785FCEB8" w14:textId="73D9AB6B" w:rsidR="00D24E70" w:rsidRPr="00D24E70" w:rsidRDefault="00D24E70" w:rsidP="00D24E70">
            <w:pPr>
              <w:rPr>
                <w:rFonts w:ascii="Gill Sans MT" w:hAnsi="Gill Sans MT"/>
                <w:sz w:val="22"/>
                <w:szCs w:val="22"/>
              </w:rPr>
            </w:pPr>
          </w:p>
          <w:p w14:paraId="59B408D0" w14:textId="77777777" w:rsidR="00680832" w:rsidRDefault="00D24E70" w:rsidP="00D24E70">
            <w:pPr>
              <w:rPr>
                <w:rFonts w:ascii="Gill Sans MT" w:hAnsi="Gill Sans MT"/>
                <w:sz w:val="22"/>
                <w:szCs w:val="22"/>
              </w:rPr>
            </w:pPr>
            <w:r w:rsidRPr="00D24E70">
              <w:rPr>
                <w:rFonts w:ascii="Gill Sans MT" w:hAnsi="Gill Sans MT"/>
                <w:sz w:val="22"/>
                <w:szCs w:val="22"/>
              </w:rPr>
              <w:t>Learner conversations, Young Carer and low decile pupils as a particular focus.</w:t>
            </w:r>
          </w:p>
          <w:p w14:paraId="317AF61E" w14:textId="77777777" w:rsidR="004011DD" w:rsidRPr="004011DD" w:rsidRDefault="004011DD" w:rsidP="004011DD">
            <w:pPr>
              <w:rPr>
                <w:rFonts w:ascii="Gill Sans MT" w:hAnsi="Gill Sans MT"/>
                <w:sz w:val="22"/>
                <w:szCs w:val="22"/>
              </w:rPr>
            </w:pPr>
            <w:r w:rsidRPr="004011DD">
              <w:rPr>
                <w:rFonts w:ascii="Gill Sans MT" w:hAnsi="Gill Sans MT"/>
                <w:sz w:val="22"/>
                <w:szCs w:val="22"/>
              </w:rPr>
              <w:t>Data-Driven Decision Making</w:t>
            </w:r>
          </w:p>
          <w:p w14:paraId="5540B7C9" w14:textId="77777777" w:rsidR="004011DD" w:rsidRPr="004011DD" w:rsidRDefault="004011DD" w:rsidP="004011DD">
            <w:pPr>
              <w:rPr>
                <w:rFonts w:ascii="Gill Sans MT" w:hAnsi="Gill Sans MT"/>
                <w:sz w:val="22"/>
                <w:szCs w:val="22"/>
              </w:rPr>
            </w:pPr>
          </w:p>
          <w:p w14:paraId="2ED78086" w14:textId="77777777" w:rsidR="004011DD" w:rsidRPr="004011DD" w:rsidRDefault="004011DD" w:rsidP="004011DD">
            <w:pPr>
              <w:rPr>
                <w:rFonts w:ascii="Gill Sans MT" w:hAnsi="Gill Sans MT"/>
                <w:sz w:val="22"/>
                <w:szCs w:val="22"/>
              </w:rPr>
            </w:pPr>
            <w:r w:rsidRPr="004011DD">
              <w:rPr>
                <w:rFonts w:ascii="Gill Sans MT" w:hAnsi="Gill Sans MT"/>
                <w:sz w:val="22"/>
                <w:szCs w:val="22"/>
              </w:rPr>
              <w:t>Track Progress: Use data to monitor student progress and identify those who need additional support.</w:t>
            </w:r>
          </w:p>
          <w:p w14:paraId="1C6A5ABD" w14:textId="77777777" w:rsidR="004011DD" w:rsidRPr="004011DD" w:rsidRDefault="004011DD" w:rsidP="004011DD">
            <w:pPr>
              <w:rPr>
                <w:rFonts w:ascii="Gill Sans MT" w:hAnsi="Gill Sans MT"/>
                <w:sz w:val="22"/>
                <w:szCs w:val="22"/>
              </w:rPr>
            </w:pPr>
            <w:r w:rsidRPr="004011DD">
              <w:rPr>
                <w:rFonts w:ascii="Gill Sans MT" w:hAnsi="Gill Sans MT"/>
                <w:sz w:val="22"/>
                <w:szCs w:val="22"/>
              </w:rPr>
              <w:t>Evaluate Interventions: Regularly evaluate the effectiveness of interventions and adjust strategies as needed.</w:t>
            </w:r>
          </w:p>
          <w:p w14:paraId="3727D822" w14:textId="77777777" w:rsidR="004011DD" w:rsidRPr="004011DD" w:rsidRDefault="004011DD" w:rsidP="004011DD">
            <w:pPr>
              <w:rPr>
                <w:rFonts w:ascii="Gill Sans MT" w:hAnsi="Gill Sans MT"/>
                <w:sz w:val="22"/>
                <w:szCs w:val="22"/>
              </w:rPr>
            </w:pPr>
            <w:r w:rsidRPr="004011DD">
              <w:rPr>
                <w:rFonts w:ascii="Gill Sans MT" w:hAnsi="Gill Sans MT"/>
                <w:sz w:val="22"/>
                <w:szCs w:val="22"/>
              </w:rPr>
              <w:t>Stakeholder Involvement</w:t>
            </w:r>
          </w:p>
          <w:p w14:paraId="0E9B512B" w14:textId="77777777" w:rsidR="004011DD" w:rsidRPr="004011DD" w:rsidRDefault="004011DD" w:rsidP="004011DD">
            <w:pPr>
              <w:rPr>
                <w:rFonts w:ascii="Gill Sans MT" w:hAnsi="Gill Sans MT"/>
                <w:sz w:val="22"/>
                <w:szCs w:val="22"/>
              </w:rPr>
            </w:pPr>
          </w:p>
          <w:p w14:paraId="5D4D7624" w14:textId="778596AA" w:rsidR="004011DD" w:rsidRPr="00D24E70" w:rsidRDefault="004011DD" w:rsidP="004011DD">
            <w:pPr>
              <w:rPr>
                <w:rFonts w:ascii="Gill Sans MT" w:hAnsi="Gill Sans MT"/>
                <w:sz w:val="22"/>
                <w:szCs w:val="22"/>
              </w:rPr>
            </w:pPr>
            <w:r w:rsidRPr="004011DD">
              <w:rPr>
                <w:rFonts w:ascii="Gill Sans MT" w:hAnsi="Gill Sans MT"/>
                <w:sz w:val="22"/>
                <w:szCs w:val="22"/>
              </w:rPr>
              <w:t>Regular Feedback: Gather feedback from students, parents, and teachers to continuously improve programs and initiatives.</w:t>
            </w:r>
          </w:p>
        </w:tc>
      </w:tr>
    </w:tbl>
    <w:p w14:paraId="230268E3" w14:textId="77777777" w:rsidR="00680832" w:rsidRDefault="00680832" w:rsidP="00680832"/>
    <w:tbl>
      <w:tblPr>
        <w:tblStyle w:val="TableGrid"/>
        <w:tblW w:w="0" w:type="auto"/>
        <w:tblLook w:val="04A0" w:firstRow="1" w:lastRow="0" w:firstColumn="1" w:lastColumn="0" w:noHBand="0" w:noVBand="1"/>
      </w:tblPr>
      <w:tblGrid>
        <w:gridCol w:w="15694"/>
      </w:tblGrid>
      <w:tr w:rsidR="00680832" w14:paraId="4B1DD740" w14:textId="77777777" w:rsidTr="00D65746">
        <w:trPr>
          <w:trHeight w:val="467"/>
        </w:trPr>
        <w:tc>
          <w:tcPr>
            <w:tcW w:w="15694" w:type="dxa"/>
            <w:shd w:val="clear" w:color="auto" w:fill="B3E5A1" w:themeFill="accent6" w:themeFillTint="66"/>
          </w:tcPr>
          <w:p w14:paraId="2E7EA21C" w14:textId="14D8584A" w:rsidR="00680832" w:rsidRPr="003278FC" w:rsidRDefault="00680832" w:rsidP="00D65746">
            <w:pPr>
              <w:rPr>
                <w:b/>
                <w:bCs/>
                <w:sz w:val="22"/>
                <w:szCs w:val="22"/>
              </w:rPr>
            </w:pPr>
            <w:r w:rsidRPr="003278FC">
              <w:rPr>
                <w:b/>
                <w:bCs/>
                <w:sz w:val="22"/>
                <w:szCs w:val="22"/>
              </w:rPr>
              <w:t>Evaluation (Jan</w:t>
            </w:r>
            <w:r w:rsidR="00156E00">
              <w:rPr>
                <w:b/>
                <w:bCs/>
                <w:sz w:val="22"/>
                <w:szCs w:val="22"/>
              </w:rPr>
              <w:t>uary</w:t>
            </w:r>
            <w:r w:rsidRPr="003278FC">
              <w:rPr>
                <w:b/>
                <w:bCs/>
                <w:sz w:val="22"/>
                <w:szCs w:val="22"/>
              </w:rPr>
              <w:t>, May)</w:t>
            </w:r>
          </w:p>
        </w:tc>
      </w:tr>
      <w:tr w:rsidR="00680832" w14:paraId="322BDFC5" w14:textId="77777777" w:rsidTr="00D65746">
        <w:trPr>
          <w:trHeight w:val="984"/>
        </w:trPr>
        <w:tc>
          <w:tcPr>
            <w:tcW w:w="15694" w:type="dxa"/>
          </w:tcPr>
          <w:p w14:paraId="52D78C3D" w14:textId="010C998F" w:rsidR="00680832" w:rsidRPr="00156E00" w:rsidRDefault="00680832" w:rsidP="00D65746">
            <w:pPr>
              <w:rPr>
                <w:sz w:val="22"/>
                <w:szCs w:val="22"/>
              </w:rPr>
            </w:pPr>
          </w:p>
        </w:tc>
      </w:tr>
    </w:tbl>
    <w:p w14:paraId="3C30153F" w14:textId="77777777" w:rsidR="00680832" w:rsidRDefault="00680832"/>
    <w:p w14:paraId="6B629074" w14:textId="3F4C9D37" w:rsidR="00680832" w:rsidRDefault="00680832">
      <w:r>
        <w:br w:type="page"/>
      </w:r>
    </w:p>
    <w:tbl>
      <w:tblPr>
        <w:tblStyle w:val="TableGrid"/>
        <w:tblW w:w="0" w:type="auto"/>
        <w:tblLook w:val="04A0" w:firstRow="1" w:lastRow="0" w:firstColumn="1" w:lastColumn="0" w:noHBand="0" w:noVBand="1"/>
      </w:tblPr>
      <w:tblGrid>
        <w:gridCol w:w="3256"/>
        <w:gridCol w:w="12438"/>
      </w:tblGrid>
      <w:tr w:rsidR="00680832" w14:paraId="3DF7C916" w14:textId="77777777" w:rsidTr="00D65746">
        <w:trPr>
          <w:trHeight w:val="422"/>
        </w:trPr>
        <w:tc>
          <w:tcPr>
            <w:tcW w:w="15694" w:type="dxa"/>
            <w:gridSpan w:val="2"/>
            <w:shd w:val="clear" w:color="auto" w:fill="FFFD78"/>
          </w:tcPr>
          <w:p w14:paraId="48C80F17" w14:textId="5CC2CDBB" w:rsidR="00680832" w:rsidRDefault="00680832" w:rsidP="00D65746">
            <w:pPr>
              <w:jc w:val="center"/>
            </w:pPr>
            <w:r>
              <w:rPr>
                <w:b/>
              </w:rPr>
              <w:lastRenderedPageBreak/>
              <w:t>Improvement</w:t>
            </w:r>
            <w:r>
              <w:rPr>
                <w:b/>
                <w:spacing w:val="-10"/>
              </w:rPr>
              <w:t xml:space="preserve"> </w:t>
            </w:r>
            <w:r>
              <w:rPr>
                <w:b/>
              </w:rPr>
              <w:t>Priority</w:t>
            </w:r>
            <w:r>
              <w:rPr>
                <w:b/>
                <w:spacing w:val="-14"/>
              </w:rPr>
              <w:t xml:space="preserve"> 3   (if applicable)</w:t>
            </w:r>
          </w:p>
        </w:tc>
      </w:tr>
      <w:tr w:rsidR="00680832" w14:paraId="3AF26258" w14:textId="77777777" w:rsidTr="00D65746">
        <w:trPr>
          <w:trHeight w:val="400"/>
        </w:trPr>
        <w:tc>
          <w:tcPr>
            <w:tcW w:w="3256" w:type="dxa"/>
            <w:shd w:val="clear" w:color="auto" w:fill="FFFD78"/>
          </w:tcPr>
          <w:p w14:paraId="65EA21C3" w14:textId="77777777" w:rsidR="00680832" w:rsidRDefault="00680832" w:rsidP="00D65746">
            <w:r>
              <w:rPr>
                <w:b/>
              </w:rPr>
              <w:t>Priority</w:t>
            </w:r>
          </w:p>
        </w:tc>
        <w:tc>
          <w:tcPr>
            <w:tcW w:w="12438" w:type="dxa"/>
          </w:tcPr>
          <w:p w14:paraId="621E2EB3" w14:textId="5DB63255" w:rsidR="00680832" w:rsidRPr="009B63FD" w:rsidRDefault="009B63FD" w:rsidP="00D65746">
            <w:pPr>
              <w:rPr>
                <w:rFonts w:ascii="Gill Sans MT" w:hAnsi="Gill Sans MT"/>
                <w:sz w:val="22"/>
                <w:szCs w:val="22"/>
              </w:rPr>
            </w:pPr>
            <w:r w:rsidRPr="009B63FD">
              <w:rPr>
                <w:rFonts w:ascii="Gill Sans MT" w:hAnsi="Gill Sans MT"/>
              </w:rPr>
              <w:t>The whole learning community has a shared understanding of wellbeing and the children’s rights.</w:t>
            </w:r>
          </w:p>
        </w:tc>
      </w:tr>
      <w:tr w:rsidR="00680832" w14:paraId="280A6885" w14:textId="77777777" w:rsidTr="00D65746">
        <w:trPr>
          <w:trHeight w:val="433"/>
        </w:trPr>
        <w:tc>
          <w:tcPr>
            <w:tcW w:w="3256" w:type="dxa"/>
            <w:shd w:val="clear" w:color="auto" w:fill="FFFD78"/>
          </w:tcPr>
          <w:p w14:paraId="7FB39139" w14:textId="77777777" w:rsidR="00680832" w:rsidRDefault="00680832" w:rsidP="00D65746">
            <w:r>
              <w:rPr>
                <w:b/>
                <w:spacing w:val="-2"/>
              </w:rPr>
              <w:t>Person(s) Responsible</w:t>
            </w:r>
          </w:p>
        </w:tc>
        <w:tc>
          <w:tcPr>
            <w:tcW w:w="12438" w:type="dxa"/>
          </w:tcPr>
          <w:p w14:paraId="26D72DF2" w14:textId="26291DBC" w:rsidR="00680832" w:rsidRPr="00156E00" w:rsidRDefault="009B63FD" w:rsidP="00D65746">
            <w:pPr>
              <w:rPr>
                <w:sz w:val="22"/>
                <w:szCs w:val="22"/>
              </w:rPr>
            </w:pPr>
            <w:r>
              <w:rPr>
                <w:sz w:val="22"/>
                <w:szCs w:val="22"/>
              </w:rPr>
              <w:t>Laura Stewart</w:t>
            </w:r>
          </w:p>
        </w:tc>
      </w:tr>
      <w:tr w:rsidR="00680832" w14:paraId="4597CED8" w14:textId="77777777" w:rsidTr="00D65746">
        <w:trPr>
          <w:trHeight w:val="1262"/>
        </w:trPr>
        <w:tc>
          <w:tcPr>
            <w:tcW w:w="3256" w:type="dxa"/>
            <w:shd w:val="clear" w:color="auto" w:fill="FFFD78"/>
          </w:tcPr>
          <w:p w14:paraId="3258745C" w14:textId="77777777" w:rsidR="00680832" w:rsidRDefault="00680832" w:rsidP="00D65746">
            <w:r>
              <w:rPr>
                <w:b/>
                <w:spacing w:val="-2"/>
              </w:rPr>
              <w:t>Next Steps from Standards and Quality Report</w:t>
            </w:r>
          </w:p>
        </w:tc>
        <w:tc>
          <w:tcPr>
            <w:tcW w:w="12438" w:type="dxa"/>
          </w:tcPr>
          <w:p w14:paraId="49486CE9" w14:textId="77777777" w:rsidR="00680832" w:rsidRDefault="002A7240" w:rsidP="00D65746">
            <w:pPr>
              <w:rPr>
                <w:rFonts w:ascii="Gill Sans MT" w:hAnsi="Gill Sans MT"/>
                <w:b/>
                <w:bCs/>
                <w:sz w:val="22"/>
                <w:szCs w:val="22"/>
              </w:rPr>
            </w:pPr>
            <w:r w:rsidRPr="002A7240">
              <w:rPr>
                <w:rFonts w:ascii="Gill Sans MT" w:hAnsi="Gill Sans MT"/>
                <w:b/>
                <w:bCs/>
                <w:sz w:val="22"/>
                <w:szCs w:val="22"/>
              </w:rPr>
              <w:t>E</w:t>
            </w:r>
            <w:r w:rsidRPr="002A7240">
              <w:rPr>
                <w:rFonts w:ascii="Gill Sans MT" w:hAnsi="Gill Sans MT"/>
                <w:b/>
                <w:bCs/>
                <w:sz w:val="22"/>
                <w:szCs w:val="22"/>
              </w:rPr>
              <w:t>nsuring that pupils are able to make the most of their educational opportunities regardless of their background or financial circumstances and through promotion of attendance at school.</w:t>
            </w:r>
          </w:p>
          <w:p w14:paraId="18DCD13A" w14:textId="350E6A7B" w:rsidR="00295132" w:rsidRPr="00D00B20" w:rsidRDefault="00295132" w:rsidP="00D65746">
            <w:pPr>
              <w:rPr>
                <w:rFonts w:ascii="Gill Sans MT" w:hAnsi="Gill Sans MT"/>
                <w:b/>
                <w:bCs/>
                <w:sz w:val="22"/>
                <w:szCs w:val="22"/>
              </w:rPr>
            </w:pPr>
            <w:r w:rsidRPr="00295132">
              <w:rPr>
                <w:rFonts w:ascii="Arial" w:hAnsi="Arial" w:cs="Arial"/>
                <w:b/>
                <w:bCs/>
                <w:sz w:val="22"/>
                <w:szCs w:val="22"/>
              </w:rPr>
              <w:t>​</w:t>
            </w:r>
            <w:r w:rsidRPr="00295132">
              <w:rPr>
                <w:rFonts w:ascii="Gill Sans MT" w:hAnsi="Gill Sans MT"/>
                <w:sz w:val="22"/>
                <w:szCs w:val="22"/>
              </w:rPr>
              <w:t>Begin to embed children’s’ rights so they are at the heart of everything we do via new Rights Respecting School group.</w:t>
            </w:r>
            <w:r w:rsidRPr="00295132">
              <w:rPr>
                <w:rFonts w:ascii="Gill Sans MT" w:hAnsi="Gill Sans MT"/>
                <w:b/>
                <w:bCs/>
                <w:sz w:val="22"/>
                <w:szCs w:val="22"/>
              </w:rPr>
              <w:t xml:space="preserve">  </w:t>
            </w:r>
          </w:p>
          <w:p w14:paraId="7D517583" w14:textId="2BA06887" w:rsidR="003D311A" w:rsidRDefault="003D311A" w:rsidP="00D65746">
            <w:pPr>
              <w:rPr>
                <w:rFonts w:ascii="Gill Sans MT" w:hAnsi="Gill Sans MT"/>
                <w:sz w:val="22"/>
                <w:szCs w:val="22"/>
              </w:rPr>
            </w:pPr>
            <w:r w:rsidRPr="003D311A">
              <w:rPr>
                <w:rFonts w:ascii="Arial" w:hAnsi="Arial" w:cs="Arial"/>
                <w:sz w:val="22"/>
                <w:szCs w:val="22"/>
              </w:rPr>
              <w:t>​</w:t>
            </w:r>
            <w:r w:rsidRPr="003D311A">
              <w:rPr>
                <w:rFonts w:ascii="Gill Sans MT" w:hAnsi="Gill Sans MT"/>
                <w:sz w:val="22"/>
                <w:szCs w:val="22"/>
              </w:rPr>
              <w:t>Fully embed our Better Relationships Policy to empower teachers and pupils to resolve conflict.</w:t>
            </w:r>
          </w:p>
          <w:p w14:paraId="48A3E871" w14:textId="5AE19FA7" w:rsidR="00930889" w:rsidRDefault="00930889" w:rsidP="00D65746">
            <w:pPr>
              <w:rPr>
                <w:rFonts w:ascii="Gill Sans MT" w:hAnsi="Gill Sans MT"/>
                <w:sz w:val="22"/>
                <w:szCs w:val="22"/>
              </w:rPr>
            </w:pPr>
            <w:r w:rsidRPr="00930889">
              <w:rPr>
                <w:rFonts w:ascii="Gill Sans MT" w:hAnsi="Gill Sans MT"/>
                <w:sz w:val="22"/>
                <w:szCs w:val="22"/>
              </w:rPr>
              <w:t>Use P</w:t>
            </w:r>
            <w:r w:rsidR="00EB55B1">
              <w:rPr>
                <w:rFonts w:ascii="Gill Sans MT" w:hAnsi="Gill Sans MT"/>
                <w:sz w:val="22"/>
                <w:szCs w:val="22"/>
              </w:rPr>
              <w:t>L</w:t>
            </w:r>
            <w:r w:rsidRPr="00930889">
              <w:rPr>
                <w:rFonts w:ascii="Gill Sans MT" w:hAnsi="Gill Sans MT"/>
                <w:sz w:val="22"/>
                <w:szCs w:val="22"/>
              </w:rPr>
              <w:t xml:space="preserve"> at school and cluster level to develop staff understanding of Leadership of learning for pupils to embed co-construction of success criteria and pupil engagement.</w:t>
            </w:r>
          </w:p>
          <w:p w14:paraId="315334DD" w14:textId="40A7E612" w:rsidR="009479A4" w:rsidRDefault="009479A4" w:rsidP="00D65746">
            <w:pPr>
              <w:rPr>
                <w:rFonts w:ascii="Gill Sans MT" w:hAnsi="Gill Sans MT"/>
                <w:sz w:val="22"/>
                <w:szCs w:val="22"/>
              </w:rPr>
            </w:pPr>
            <w:r w:rsidRPr="009479A4">
              <w:rPr>
                <w:rFonts w:ascii="Gill Sans MT" w:hAnsi="Gill Sans MT"/>
                <w:sz w:val="22"/>
                <w:szCs w:val="22"/>
              </w:rPr>
              <w:t>Begin to implement the new CEC Pupil Tracking System</w:t>
            </w:r>
            <w:r w:rsidR="005357C2">
              <w:rPr>
                <w:rFonts w:ascii="Gill Sans MT" w:hAnsi="Gill Sans MT"/>
                <w:sz w:val="22"/>
                <w:szCs w:val="22"/>
              </w:rPr>
              <w:t xml:space="preserve"> to c</w:t>
            </w:r>
            <w:r w:rsidR="005357C2" w:rsidRPr="005357C2">
              <w:rPr>
                <w:rStyle w:val="normaltextrun"/>
                <w:rFonts w:ascii="Gill Sans MT" w:hAnsi="Gill Sans MT" w:cs="Calibri"/>
                <w:color w:val="000000"/>
                <w:sz w:val="20"/>
                <w:szCs w:val="20"/>
                <w:shd w:val="clear" w:color="auto" w:fill="FFFFFF"/>
                <w:lang w:val="en-US"/>
              </w:rPr>
              <w:t>ontinue to gather Wider Achievement data and plan interventions and supports to encourage wider participation. </w:t>
            </w:r>
            <w:r w:rsidR="005357C2" w:rsidRPr="005357C2">
              <w:rPr>
                <w:rStyle w:val="eop"/>
                <w:rFonts w:ascii="Gill Sans MT" w:hAnsi="Gill Sans MT" w:cs="Calibri"/>
                <w:color w:val="000000"/>
                <w:sz w:val="20"/>
                <w:szCs w:val="20"/>
                <w:shd w:val="clear" w:color="auto" w:fill="FFFFFF"/>
              </w:rPr>
              <w:t> </w:t>
            </w:r>
          </w:p>
          <w:p w14:paraId="2BBF4F2D" w14:textId="4B5A22F9" w:rsidR="00110C66" w:rsidRDefault="00110C66" w:rsidP="00D65746">
            <w:pPr>
              <w:rPr>
                <w:rFonts w:ascii="Gill Sans MT" w:hAnsi="Gill Sans MT"/>
                <w:sz w:val="22"/>
                <w:szCs w:val="22"/>
              </w:rPr>
            </w:pPr>
            <w:r w:rsidRPr="00110C66">
              <w:rPr>
                <w:rFonts w:ascii="Gill Sans MT" w:hAnsi="Gill Sans MT"/>
                <w:sz w:val="22"/>
                <w:szCs w:val="22"/>
              </w:rPr>
              <w:t>Establish an equalities group to take forward our work on Rights Respecting Schools.</w:t>
            </w:r>
          </w:p>
          <w:p w14:paraId="12721A05" w14:textId="2A41C611" w:rsidR="009B2710" w:rsidRDefault="009B2710" w:rsidP="00D65746">
            <w:pPr>
              <w:rPr>
                <w:rFonts w:ascii="Gill Sans MT" w:hAnsi="Gill Sans MT"/>
                <w:sz w:val="22"/>
                <w:szCs w:val="22"/>
              </w:rPr>
            </w:pPr>
            <w:r w:rsidRPr="009B2710">
              <w:rPr>
                <w:rFonts w:ascii="Gill Sans MT" w:hAnsi="Gill Sans MT"/>
                <w:sz w:val="22"/>
                <w:szCs w:val="22"/>
              </w:rPr>
              <w:t>To target young carers for sport and respite opportunities this session.</w:t>
            </w:r>
          </w:p>
          <w:p w14:paraId="0EEDF878" w14:textId="77777777" w:rsidR="00AA0241" w:rsidRPr="00AA0241" w:rsidRDefault="00AA0241" w:rsidP="00AA0241">
            <w:pPr>
              <w:rPr>
                <w:rFonts w:ascii="Gill Sans MT" w:hAnsi="Gill Sans MT"/>
                <w:sz w:val="22"/>
                <w:szCs w:val="22"/>
              </w:rPr>
            </w:pPr>
            <w:r w:rsidRPr="00AA0241">
              <w:rPr>
                <w:rFonts w:ascii="Gill Sans MT" w:hAnsi="Gill Sans MT"/>
                <w:sz w:val="22"/>
                <w:szCs w:val="22"/>
              </w:rPr>
              <w:t xml:space="preserve">Take forward the Behaviours of Concern Framework with whole staff. </w:t>
            </w:r>
          </w:p>
          <w:p w14:paraId="0674B030" w14:textId="264921F9" w:rsidR="00091851" w:rsidRPr="002A7240" w:rsidRDefault="00091851" w:rsidP="00D00B20">
            <w:pPr>
              <w:rPr>
                <w:rFonts w:ascii="Gill Sans MT" w:hAnsi="Gill Sans MT"/>
                <w:b/>
                <w:bCs/>
                <w:sz w:val="22"/>
                <w:szCs w:val="22"/>
              </w:rPr>
            </w:pPr>
          </w:p>
        </w:tc>
      </w:tr>
    </w:tbl>
    <w:p w14:paraId="6BE71127" w14:textId="77777777" w:rsidR="00680832" w:rsidRDefault="00680832" w:rsidP="00680832"/>
    <w:tbl>
      <w:tblPr>
        <w:tblStyle w:val="TableGrid"/>
        <w:tblW w:w="0" w:type="auto"/>
        <w:tblLook w:val="04A0" w:firstRow="1" w:lastRow="0" w:firstColumn="1" w:lastColumn="0" w:noHBand="0" w:noVBand="1"/>
      </w:tblPr>
      <w:tblGrid>
        <w:gridCol w:w="3256"/>
        <w:gridCol w:w="3260"/>
      </w:tblGrid>
      <w:tr w:rsidR="00680832" w14:paraId="714F22D8" w14:textId="77777777" w:rsidTr="00D65746">
        <w:trPr>
          <w:trHeight w:val="441"/>
        </w:trPr>
        <w:tc>
          <w:tcPr>
            <w:tcW w:w="3256" w:type="dxa"/>
            <w:shd w:val="clear" w:color="auto" w:fill="FFFD78"/>
          </w:tcPr>
          <w:p w14:paraId="1A89F976" w14:textId="77777777" w:rsidR="00680832" w:rsidRPr="00F10271" w:rsidRDefault="00680832" w:rsidP="00D65746">
            <w:pPr>
              <w:rPr>
                <w:b/>
                <w:bCs/>
              </w:rPr>
            </w:pPr>
            <w:r w:rsidRPr="00F10271">
              <w:rPr>
                <w:b/>
                <w:bCs/>
              </w:rPr>
              <w:t>HGIOS 4 QIs</w:t>
            </w:r>
          </w:p>
        </w:tc>
        <w:tc>
          <w:tcPr>
            <w:tcW w:w="3260" w:type="dxa"/>
            <w:shd w:val="clear" w:color="auto" w:fill="FFFD78"/>
          </w:tcPr>
          <w:p w14:paraId="3A33D3BF" w14:textId="77777777" w:rsidR="00680832" w:rsidRPr="00F10271" w:rsidRDefault="00680832" w:rsidP="00D65746">
            <w:pPr>
              <w:rPr>
                <w:b/>
                <w:bCs/>
              </w:rPr>
            </w:pPr>
            <w:r w:rsidRPr="00F10271">
              <w:rPr>
                <w:b/>
                <w:bCs/>
              </w:rPr>
              <w:t>NIF Priority</w:t>
            </w:r>
          </w:p>
        </w:tc>
      </w:tr>
      <w:tr w:rsidR="00680832" w14:paraId="192603B4" w14:textId="77777777" w:rsidTr="00D65746">
        <w:trPr>
          <w:trHeight w:val="973"/>
        </w:trPr>
        <w:tc>
          <w:tcPr>
            <w:tcW w:w="3256" w:type="dxa"/>
          </w:tcPr>
          <w:p w14:paraId="1630E466" w14:textId="77777777" w:rsidR="00297D39" w:rsidRPr="00EB55B1" w:rsidRDefault="00297D39" w:rsidP="00297D39">
            <w:pPr>
              <w:rPr>
                <w:rFonts w:ascii="Gill Sans MT" w:hAnsi="Gill Sans MT"/>
                <w:b/>
                <w:bCs/>
                <w:sz w:val="22"/>
                <w:szCs w:val="22"/>
              </w:rPr>
            </w:pPr>
            <w:r w:rsidRPr="00EB55B1">
              <w:rPr>
                <w:rFonts w:ascii="Gill Sans MT" w:hAnsi="Gill Sans MT"/>
                <w:b/>
                <w:bCs/>
                <w:sz w:val="22"/>
                <w:szCs w:val="22"/>
              </w:rPr>
              <w:t>3.1 Ensuring wellbeing, equality</w:t>
            </w:r>
          </w:p>
          <w:p w14:paraId="06336A54" w14:textId="77777777" w:rsidR="00680832" w:rsidRPr="00EB55B1" w:rsidRDefault="00297D39" w:rsidP="00297D39">
            <w:pPr>
              <w:rPr>
                <w:rFonts w:ascii="Gill Sans MT" w:hAnsi="Gill Sans MT"/>
                <w:b/>
                <w:bCs/>
                <w:sz w:val="22"/>
                <w:szCs w:val="22"/>
              </w:rPr>
            </w:pPr>
            <w:r w:rsidRPr="00EB55B1">
              <w:rPr>
                <w:rFonts w:ascii="Gill Sans MT" w:hAnsi="Gill Sans MT"/>
                <w:b/>
                <w:bCs/>
                <w:sz w:val="22"/>
                <w:szCs w:val="22"/>
              </w:rPr>
              <w:t>and inclusion</w:t>
            </w:r>
          </w:p>
          <w:p w14:paraId="03F8BE38" w14:textId="7BE22243" w:rsidR="00297D39" w:rsidRPr="00EB55B1" w:rsidRDefault="002E1915" w:rsidP="00297D39">
            <w:pPr>
              <w:rPr>
                <w:rFonts w:ascii="Gill Sans MT" w:hAnsi="Gill Sans MT"/>
                <w:sz w:val="22"/>
                <w:szCs w:val="22"/>
              </w:rPr>
            </w:pPr>
            <w:r w:rsidRPr="00EB55B1">
              <w:rPr>
                <w:rFonts w:ascii="Gill Sans MT" w:hAnsi="Gill Sans MT"/>
                <w:sz w:val="22"/>
                <w:szCs w:val="22"/>
              </w:rPr>
              <w:t>3.2 Raising attainment and achievement</w:t>
            </w:r>
          </w:p>
        </w:tc>
        <w:tc>
          <w:tcPr>
            <w:tcW w:w="3260" w:type="dxa"/>
          </w:tcPr>
          <w:p w14:paraId="42170CDB" w14:textId="1CB6B2DF" w:rsidR="00C92ADB" w:rsidRPr="00EB55B1" w:rsidRDefault="0086026B" w:rsidP="00D65746">
            <w:pPr>
              <w:rPr>
                <w:rFonts w:ascii="Gill Sans MT" w:hAnsi="Gill Sans MT"/>
                <w:sz w:val="22"/>
                <w:szCs w:val="22"/>
              </w:rPr>
            </w:pPr>
            <w:r w:rsidRPr="00EB55B1">
              <w:rPr>
                <w:rFonts w:ascii="Gill Sans MT" w:hAnsi="Gill Sans MT"/>
                <w:sz w:val="22"/>
                <w:szCs w:val="22"/>
              </w:rPr>
              <w:t>A</w:t>
            </w:r>
            <w:r w:rsidRPr="00EB55B1">
              <w:rPr>
                <w:rFonts w:ascii="Gill Sans MT" w:hAnsi="Gill Sans MT"/>
                <w:sz w:val="22"/>
                <w:szCs w:val="22"/>
              </w:rPr>
              <w:t>ll children and young people to be able to learn about health and wellbeing to ensure they acquire skills to live healthy, happy lives.</w:t>
            </w:r>
          </w:p>
          <w:p w14:paraId="1E29444E" w14:textId="77777777" w:rsidR="00C92ADB" w:rsidRPr="00EB55B1" w:rsidRDefault="00C92ADB" w:rsidP="00D65746">
            <w:pPr>
              <w:rPr>
                <w:rFonts w:ascii="Gill Sans MT" w:hAnsi="Gill Sans MT"/>
                <w:sz w:val="22"/>
                <w:szCs w:val="22"/>
              </w:rPr>
            </w:pPr>
          </w:p>
          <w:p w14:paraId="7CB8DF2B" w14:textId="0955083A" w:rsidR="00680832" w:rsidRPr="00EB55B1" w:rsidRDefault="002E1915" w:rsidP="00D65746">
            <w:pPr>
              <w:rPr>
                <w:rFonts w:ascii="Gill Sans MT" w:hAnsi="Gill Sans MT"/>
                <w:sz w:val="22"/>
                <w:szCs w:val="22"/>
              </w:rPr>
            </w:pPr>
            <w:r w:rsidRPr="00EB55B1">
              <w:rPr>
                <w:rFonts w:ascii="Gill Sans MT" w:hAnsi="Gill Sans MT"/>
                <w:sz w:val="22"/>
                <w:szCs w:val="22"/>
              </w:rPr>
              <w:t>Drivers</w:t>
            </w:r>
          </w:p>
          <w:p w14:paraId="36092C6D" w14:textId="77777777" w:rsidR="00C92ADB" w:rsidRPr="00EB55B1" w:rsidRDefault="00C92ADB" w:rsidP="00C92ADB">
            <w:pPr>
              <w:pStyle w:val="ListParagraph"/>
              <w:numPr>
                <w:ilvl w:val="0"/>
                <w:numId w:val="8"/>
              </w:numPr>
              <w:rPr>
                <w:rFonts w:ascii="Gill Sans MT" w:hAnsi="Gill Sans MT"/>
                <w:sz w:val="22"/>
                <w:szCs w:val="22"/>
              </w:rPr>
            </w:pPr>
            <w:r w:rsidRPr="00EB55B1">
              <w:rPr>
                <w:rFonts w:ascii="Gill Sans MT" w:hAnsi="Gill Sans MT"/>
                <w:sz w:val="22"/>
                <w:szCs w:val="22"/>
              </w:rPr>
              <w:t xml:space="preserve">Curriculum and assessment </w:t>
            </w:r>
          </w:p>
          <w:p w14:paraId="18FA1AA8" w14:textId="77777777" w:rsidR="00C92ADB" w:rsidRPr="00EB55B1" w:rsidRDefault="00C92ADB" w:rsidP="00C92ADB">
            <w:pPr>
              <w:pStyle w:val="ListParagraph"/>
              <w:numPr>
                <w:ilvl w:val="0"/>
                <w:numId w:val="8"/>
              </w:numPr>
              <w:rPr>
                <w:rFonts w:ascii="Gill Sans MT" w:hAnsi="Gill Sans MT"/>
                <w:sz w:val="22"/>
                <w:szCs w:val="22"/>
              </w:rPr>
            </w:pPr>
            <w:r w:rsidRPr="00EB55B1">
              <w:rPr>
                <w:rFonts w:ascii="Gill Sans MT" w:hAnsi="Gill Sans MT"/>
                <w:sz w:val="22"/>
                <w:szCs w:val="22"/>
              </w:rPr>
              <w:t>School and ELC improvement</w:t>
            </w:r>
          </w:p>
          <w:p w14:paraId="78A626A8" w14:textId="4DDD5654" w:rsidR="002E1915" w:rsidRPr="00EB55B1" w:rsidRDefault="00C92ADB" w:rsidP="00C92ADB">
            <w:pPr>
              <w:pStyle w:val="ListParagraph"/>
              <w:numPr>
                <w:ilvl w:val="0"/>
                <w:numId w:val="8"/>
              </w:numPr>
              <w:rPr>
                <w:rFonts w:ascii="Gill Sans MT" w:hAnsi="Gill Sans MT"/>
                <w:sz w:val="22"/>
                <w:szCs w:val="22"/>
              </w:rPr>
            </w:pPr>
            <w:r w:rsidRPr="00EB55B1">
              <w:rPr>
                <w:rFonts w:ascii="Gill Sans MT" w:hAnsi="Gill Sans MT"/>
                <w:sz w:val="22"/>
                <w:szCs w:val="22"/>
              </w:rPr>
              <w:t>Performance information</w:t>
            </w:r>
          </w:p>
        </w:tc>
      </w:tr>
    </w:tbl>
    <w:p w14:paraId="7938102F" w14:textId="77777777" w:rsidR="00680832" w:rsidRDefault="00680832"/>
    <w:p w14:paraId="22A5FE66" w14:textId="551D4DC5" w:rsidR="00680832" w:rsidRDefault="00680832">
      <w:r>
        <w:br w:type="page"/>
      </w:r>
    </w:p>
    <w:tbl>
      <w:tblPr>
        <w:tblStyle w:val="TableGrid"/>
        <w:tblW w:w="0" w:type="auto"/>
        <w:tblLook w:val="04A0" w:firstRow="1" w:lastRow="0" w:firstColumn="1" w:lastColumn="0" w:noHBand="0" w:noVBand="1"/>
      </w:tblPr>
      <w:tblGrid>
        <w:gridCol w:w="3138"/>
        <w:gridCol w:w="3139"/>
        <w:gridCol w:w="3139"/>
        <w:gridCol w:w="3139"/>
        <w:gridCol w:w="3139"/>
      </w:tblGrid>
      <w:tr w:rsidR="00680832" w14:paraId="4B2B9898" w14:textId="77777777" w:rsidTr="00D65746">
        <w:trPr>
          <w:trHeight w:val="705"/>
        </w:trPr>
        <w:tc>
          <w:tcPr>
            <w:tcW w:w="3138" w:type="dxa"/>
            <w:shd w:val="clear" w:color="auto" w:fill="FFFD78"/>
          </w:tcPr>
          <w:p w14:paraId="2829CEA7" w14:textId="77777777" w:rsidR="00680832" w:rsidRPr="003278FC" w:rsidRDefault="00680832" w:rsidP="00D65746">
            <w:pPr>
              <w:rPr>
                <w:sz w:val="21"/>
                <w:szCs w:val="21"/>
              </w:rPr>
            </w:pPr>
            <w:r w:rsidRPr="003278FC">
              <w:rPr>
                <w:rFonts w:cstheme="minorHAnsi"/>
                <w:b/>
                <w:bCs/>
                <w:sz w:val="21"/>
                <w:szCs w:val="21"/>
              </w:rPr>
              <w:lastRenderedPageBreak/>
              <w:t>Key Issue/Challenge</w:t>
            </w:r>
            <w:r w:rsidRPr="003278FC">
              <w:rPr>
                <w:rFonts w:cstheme="minorHAnsi"/>
                <w:b/>
                <w:bCs/>
                <w:spacing w:val="-3"/>
                <w:sz w:val="21"/>
                <w:szCs w:val="21"/>
              </w:rPr>
              <w:t xml:space="preserve"> </w:t>
            </w:r>
            <w:r w:rsidRPr="003278FC">
              <w:rPr>
                <w:rFonts w:cstheme="minorHAnsi"/>
                <w:b/>
                <w:bCs/>
                <w:spacing w:val="-3"/>
                <w:sz w:val="21"/>
                <w:szCs w:val="21"/>
              </w:rPr>
              <w:br/>
            </w:r>
            <w:r w:rsidRPr="003278FC">
              <w:rPr>
                <w:rFonts w:cstheme="minorHAnsi"/>
                <w:b/>
                <w:bCs/>
                <w:spacing w:val="-2"/>
                <w:sz w:val="21"/>
                <w:szCs w:val="21"/>
              </w:rPr>
              <w:t>(why?)</w:t>
            </w:r>
          </w:p>
        </w:tc>
        <w:tc>
          <w:tcPr>
            <w:tcW w:w="3139" w:type="dxa"/>
            <w:shd w:val="clear" w:color="auto" w:fill="F1A983" w:themeFill="accent2" w:themeFillTint="99"/>
          </w:tcPr>
          <w:p w14:paraId="66E9B335" w14:textId="2C198F9D" w:rsidR="00680832" w:rsidRPr="004252D7" w:rsidRDefault="00B5773A" w:rsidP="004252D7">
            <w:pPr>
              <w:pStyle w:val="ListParagraph"/>
              <w:numPr>
                <w:ilvl w:val="0"/>
                <w:numId w:val="16"/>
              </w:numPr>
              <w:rPr>
                <w:rFonts w:ascii="Gill Sans MT" w:hAnsi="Gill Sans MT"/>
                <w:sz w:val="22"/>
                <w:szCs w:val="22"/>
              </w:rPr>
            </w:pPr>
            <w:r w:rsidRPr="004252D7">
              <w:rPr>
                <w:rFonts w:ascii="Gill Sans MT" w:hAnsi="Gill Sans MT" w:cstheme="minorHAnsi"/>
                <w:b/>
                <w:bCs/>
                <w:sz w:val="22"/>
                <w:szCs w:val="22"/>
              </w:rPr>
              <w:t>What will solve the Issue/Challenge</w:t>
            </w:r>
            <w:r w:rsidR="0046401E" w:rsidRPr="004252D7">
              <w:rPr>
                <w:rFonts w:ascii="Gill Sans MT" w:hAnsi="Gill Sans MT" w:cstheme="minorHAnsi"/>
                <w:b/>
                <w:bCs/>
                <w:sz w:val="22"/>
                <w:szCs w:val="22"/>
              </w:rPr>
              <w:t xml:space="preserve"> (what</w:t>
            </w:r>
            <w:r w:rsidR="00E01247" w:rsidRPr="004252D7">
              <w:rPr>
                <w:rFonts w:ascii="Gill Sans MT" w:hAnsi="Gill Sans MT" w:cstheme="minorHAnsi"/>
                <w:b/>
                <w:bCs/>
                <w:sz w:val="22"/>
                <w:szCs w:val="22"/>
              </w:rPr>
              <w:t>?)</w:t>
            </w:r>
          </w:p>
        </w:tc>
        <w:tc>
          <w:tcPr>
            <w:tcW w:w="3139" w:type="dxa"/>
            <w:shd w:val="clear" w:color="auto" w:fill="A5C9EB" w:themeFill="text2" w:themeFillTint="40"/>
          </w:tcPr>
          <w:p w14:paraId="2E8CF097" w14:textId="77777777" w:rsidR="00680832" w:rsidRPr="001935E5" w:rsidRDefault="00680832" w:rsidP="00D65746">
            <w:pPr>
              <w:rPr>
                <w:rFonts w:ascii="Gill Sans MT" w:hAnsi="Gill Sans MT"/>
                <w:sz w:val="22"/>
                <w:szCs w:val="22"/>
              </w:rPr>
            </w:pPr>
            <w:r w:rsidRPr="001935E5">
              <w:rPr>
                <w:rFonts w:ascii="Gill Sans MT" w:hAnsi="Gill Sans MT" w:cstheme="minorHAnsi"/>
                <w:b/>
                <w:bCs/>
                <w:sz w:val="22"/>
                <w:szCs w:val="22"/>
              </w:rPr>
              <w:t xml:space="preserve">Implementation Activities </w:t>
            </w:r>
            <w:r w:rsidRPr="001935E5">
              <w:rPr>
                <w:rFonts w:ascii="Gill Sans MT" w:hAnsi="Gill Sans MT" w:cstheme="minorHAnsi"/>
                <w:b/>
                <w:bCs/>
                <w:sz w:val="22"/>
                <w:szCs w:val="22"/>
              </w:rPr>
              <w:br/>
            </w:r>
            <w:r w:rsidRPr="001935E5">
              <w:rPr>
                <w:rFonts w:ascii="Gill Sans MT" w:hAnsi="Gill Sans MT" w:cstheme="minorHAnsi"/>
                <w:b/>
                <w:bCs/>
                <w:spacing w:val="-2"/>
                <w:sz w:val="22"/>
                <w:szCs w:val="22"/>
              </w:rPr>
              <w:t>(how, when and who?)</w:t>
            </w:r>
          </w:p>
        </w:tc>
        <w:tc>
          <w:tcPr>
            <w:tcW w:w="3139" w:type="dxa"/>
            <w:shd w:val="clear" w:color="auto" w:fill="FFD579"/>
          </w:tcPr>
          <w:p w14:paraId="6FF69FC1" w14:textId="77777777" w:rsidR="00680832" w:rsidRPr="003278FC" w:rsidRDefault="00680832" w:rsidP="00D65746">
            <w:pPr>
              <w:rPr>
                <w:sz w:val="21"/>
                <w:szCs w:val="21"/>
              </w:rPr>
            </w:pPr>
            <w:r w:rsidRPr="003278FC">
              <w:rPr>
                <w:rFonts w:cstheme="minorHAnsi"/>
                <w:b/>
                <w:bCs/>
                <w:sz w:val="21"/>
                <w:szCs w:val="21"/>
              </w:rPr>
              <w:t xml:space="preserve">Outcomes </w:t>
            </w:r>
            <w:r w:rsidRPr="003278FC">
              <w:rPr>
                <w:rFonts w:cstheme="minorHAnsi"/>
                <w:b/>
                <w:bCs/>
                <w:sz w:val="21"/>
                <w:szCs w:val="21"/>
              </w:rPr>
              <w:br/>
              <w:t>(what does success look like?)</w:t>
            </w:r>
          </w:p>
        </w:tc>
        <w:tc>
          <w:tcPr>
            <w:tcW w:w="3139" w:type="dxa"/>
            <w:shd w:val="clear" w:color="auto" w:fill="D9D9D9" w:themeFill="background1" w:themeFillShade="D9"/>
          </w:tcPr>
          <w:p w14:paraId="635B9337" w14:textId="77777777" w:rsidR="00680832" w:rsidRPr="003278FC" w:rsidRDefault="00680832" w:rsidP="00D65746">
            <w:pPr>
              <w:rPr>
                <w:sz w:val="21"/>
                <w:szCs w:val="21"/>
              </w:rPr>
            </w:pPr>
            <w:r w:rsidRPr="003278FC">
              <w:rPr>
                <w:rFonts w:cstheme="minorHAnsi"/>
                <w:b/>
                <w:bCs/>
                <w:sz w:val="21"/>
                <w:szCs w:val="21"/>
              </w:rPr>
              <w:t>Measurements</w:t>
            </w:r>
            <w:r w:rsidRPr="003278FC">
              <w:rPr>
                <w:rFonts w:cstheme="minorHAnsi"/>
                <w:b/>
                <w:bCs/>
                <w:sz w:val="21"/>
                <w:szCs w:val="21"/>
              </w:rPr>
              <w:br/>
              <w:t>(how will you know?)</w:t>
            </w:r>
          </w:p>
        </w:tc>
      </w:tr>
      <w:tr w:rsidR="00680832" w14:paraId="79193FE2" w14:textId="77777777" w:rsidTr="00D65746">
        <w:trPr>
          <w:trHeight w:val="985"/>
        </w:trPr>
        <w:tc>
          <w:tcPr>
            <w:tcW w:w="3138" w:type="dxa"/>
          </w:tcPr>
          <w:p w14:paraId="03588F07" w14:textId="379C5B9E" w:rsidR="007F6466" w:rsidRPr="007F6466" w:rsidRDefault="0080459D" w:rsidP="00080F66">
            <w:pPr>
              <w:rPr>
                <w:sz w:val="22"/>
                <w:szCs w:val="22"/>
              </w:rPr>
            </w:pPr>
            <w:r>
              <w:rPr>
                <w:b/>
                <w:bCs/>
                <w:sz w:val="22"/>
                <w:szCs w:val="22"/>
              </w:rPr>
              <w:t xml:space="preserve">UNCRC + </w:t>
            </w:r>
            <w:r w:rsidR="007F6466" w:rsidRPr="007F6466">
              <w:rPr>
                <w:b/>
                <w:bCs/>
                <w:sz w:val="22"/>
                <w:szCs w:val="22"/>
              </w:rPr>
              <w:t xml:space="preserve">School </w:t>
            </w:r>
            <w:r>
              <w:rPr>
                <w:b/>
                <w:bCs/>
                <w:sz w:val="22"/>
                <w:szCs w:val="22"/>
              </w:rPr>
              <w:t xml:space="preserve">Equalities </w:t>
            </w:r>
            <w:r w:rsidR="007F6466" w:rsidRPr="007F6466">
              <w:rPr>
                <w:b/>
                <w:bCs/>
                <w:sz w:val="22"/>
                <w:szCs w:val="22"/>
              </w:rPr>
              <w:t>Policy:</w:t>
            </w:r>
            <w:r w:rsidR="007F6466" w:rsidRPr="007F6466">
              <w:rPr>
                <w:sz w:val="22"/>
                <w:szCs w:val="22"/>
              </w:rPr>
              <w:t xml:space="preserve"> </w:t>
            </w:r>
            <w:r w:rsidR="007F6466">
              <w:rPr>
                <w:sz w:val="22"/>
                <w:szCs w:val="22"/>
              </w:rPr>
              <w:t>Need to e</w:t>
            </w:r>
            <w:r w:rsidR="007F6466" w:rsidRPr="007F6466">
              <w:rPr>
                <w:sz w:val="22"/>
                <w:szCs w:val="22"/>
              </w:rPr>
              <w:t xml:space="preserve">mbed children’s rights into the school’s </w:t>
            </w:r>
            <w:r>
              <w:rPr>
                <w:sz w:val="22"/>
                <w:szCs w:val="22"/>
              </w:rPr>
              <w:t xml:space="preserve">equalities </w:t>
            </w:r>
            <w:r w:rsidR="007F6466" w:rsidRPr="007F6466">
              <w:rPr>
                <w:sz w:val="22"/>
                <w:szCs w:val="22"/>
              </w:rPr>
              <w:t>polic</w:t>
            </w:r>
            <w:r w:rsidR="00BE7646">
              <w:rPr>
                <w:sz w:val="22"/>
                <w:szCs w:val="22"/>
              </w:rPr>
              <w:t>y</w:t>
            </w:r>
            <w:r w:rsidR="007F6466" w:rsidRPr="007F6466">
              <w:rPr>
                <w:sz w:val="22"/>
                <w:szCs w:val="22"/>
              </w:rPr>
              <w:t>. Make a clear commitment to uphold the principles of the UNCRC.</w:t>
            </w:r>
          </w:p>
          <w:p w14:paraId="2A23B575" w14:textId="77777777" w:rsidR="007F6466" w:rsidRDefault="007F6466" w:rsidP="00080F66">
            <w:pPr>
              <w:rPr>
                <w:b/>
                <w:bCs/>
                <w:sz w:val="22"/>
                <w:szCs w:val="22"/>
              </w:rPr>
            </w:pPr>
          </w:p>
          <w:p w14:paraId="0A747213" w14:textId="77777777" w:rsidR="007F6466" w:rsidRDefault="007F6466" w:rsidP="00080F66">
            <w:pPr>
              <w:rPr>
                <w:b/>
                <w:bCs/>
                <w:sz w:val="22"/>
                <w:szCs w:val="22"/>
              </w:rPr>
            </w:pPr>
          </w:p>
          <w:p w14:paraId="7B8808BE" w14:textId="77777777" w:rsidR="007F6466" w:rsidRDefault="007F6466" w:rsidP="00080F66">
            <w:pPr>
              <w:rPr>
                <w:b/>
                <w:bCs/>
                <w:sz w:val="22"/>
                <w:szCs w:val="22"/>
              </w:rPr>
            </w:pPr>
          </w:p>
          <w:p w14:paraId="4193AFD2" w14:textId="3048FFBF" w:rsidR="00080F66" w:rsidRDefault="00080F66" w:rsidP="00080F66">
            <w:pPr>
              <w:rPr>
                <w:sz w:val="22"/>
                <w:szCs w:val="22"/>
              </w:rPr>
            </w:pPr>
            <w:r w:rsidRPr="00080F66">
              <w:rPr>
                <w:b/>
                <w:bCs/>
                <w:sz w:val="22"/>
                <w:szCs w:val="22"/>
              </w:rPr>
              <w:t>Physical and Mental Health:</w:t>
            </w:r>
            <w:r w:rsidRPr="00080F66">
              <w:rPr>
                <w:sz w:val="22"/>
                <w:szCs w:val="22"/>
              </w:rPr>
              <w:t xml:space="preserve"> Unaddressed health issues, both physical and mental, can significantly impact attendance and academic performance. </w:t>
            </w:r>
            <w:r w:rsidR="00AA5577">
              <w:rPr>
                <w:sz w:val="22"/>
                <w:szCs w:val="22"/>
              </w:rPr>
              <w:t xml:space="preserve">Currently </w:t>
            </w:r>
            <w:r w:rsidR="00194BCC">
              <w:rPr>
                <w:sz w:val="22"/>
                <w:szCs w:val="22"/>
              </w:rPr>
              <w:t>7.7 % of pupils have attendance below 85%.</w:t>
            </w:r>
          </w:p>
          <w:p w14:paraId="0328C872" w14:textId="77777777" w:rsidR="00194BCC" w:rsidRDefault="00194BCC" w:rsidP="00080F66">
            <w:pPr>
              <w:rPr>
                <w:sz w:val="22"/>
                <w:szCs w:val="22"/>
              </w:rPr>
            </w:pPr>
          </w:p>
          <w:p w14:paraId="5D5F98DC" w14:textId="7B04D33D" w:rsidR="00080F66" w:rsidRPr="00080F66" w:rsidRDefault="00080F66" w:rsidP="00080F66">
            <w:pPr>
              <w:rPr>
                <w:sz w:val="22"/>
                <w:szCs w:val="22"/>
              </w:rPr>
            </w:pPr>
            <w:r w:rsidRPr="00080F66">
              <w:rPr>
                <w:sz w:val="22"/>
                <w:szCs w:val="22"/>
              </w:rPr>
              <w:t>Cultural and Social Factors</w:t>
            </w:r>
          </w:p>
          <w:p w14:paraId="37782988" w14:textId="2BF2BEC3" w:rsidR="00080F66" w:rsidRDefault="00080F66" w:rsidP="00080F66">
            <w:pPr>
              <w:rPr>
                <w:sz w:val="22"/>
                <w:szCs w:val="22"/>
              </w:rPr>
            </w:pPr>
            <w:r w:rsidRPr="0015487E">
              <w:rPr>
                <w:b/>
                <w:bCs/>
                <w:sz w:val="22"/>
                <w:szCs w:val="22"/>
              </w:rPr>
              <w:t>Language Barriers</w:t>
            </w:r>
            <w:r w:rsidRPr="00080F66">
              <w:rPr>
                <w:sz w:val="22"/>
                <w:szCs w:val="22"/>
              </w:rPr>
              <w:t>: Students from non-native speaking backgrounds may struggle with language barriers that affect their learning and integration into the school environment.</w:t>
            </w:r>
            <w:r w:rsidR="00BB2280">
              <w:rPr>
                <w:sz w:val="22"/>
                <w:szCs w:val="22"/>
              </w:rPr>
              <w:t xml:space="preserve"> </w:t>
            </w:r>
            <w:r w:rsidR="0023232B">
              <w:rPr>
                <w:sz w:val="22"/>
                <w:szCs w:val="22"/>
              </w:rPr>
              <w:t>40% of our SIMD 1 and 2 pupils have EAL.</w:t>
            </w:r>
          </w:p>
          <w:p w14:paraId="6289E379" w14:textId="4B94FE05" w:rsidR="00680832" w:rsidRPr="00156E00" w:rsidRDefault="00080F66" w:rsidP="00080F66">
            <w:pPr>
              <w:rPr>
                <w:sz w:val="22"/>
                <w:szCs w:val="22"/>
              </w:rPr>
            </w:pPr>
            <w:r w:rsidRPr="0015487E">
              <w:rPr>
                <w:b/>
                <w:bCs/>
                <w:sz w:val="22"/>
                <w:szCs w:val="22"/>
              </w:rPr>
              <w:t>Support Systems</w:t>
            </w:r>
            <w:r w:rsidRPr="00080F66">
              <w:rPr>
                <w:sz w:val="22"/>
                <w:szCs w:val="22"/>
              </w:rPr>
              <w:t>: Providing support systems such as counsel</w:t>
            </w:r>
            <w:r w:rsidR="005B33FE">
              <w:rPr>
                <w:sz w:val="22"/>
                <w:szCs w:val="22"/>
              </w:rPr>
              <w:t>l</w:t>
            </w:r>
            <w:r w:rsidRPr="00080F66">
              <w:rPr>
                <w:sz w:val="22"/>
                <w:szCs w:val="22"/>
              </w:rPr>
              <w:t xml:space="preserve">ing, </w:t>
            </w:r>
            <w:r w:rsidR="0023232B">
              <w:rPr>
                <w:sz w:val="22"/>
                <w:szCs w:val="22"/>
              </w:rPr>
              <w:t>Active Schools</w:t>
            </w:r>
            <w:r w:rsidRPr="00080F66">
              <w:rPr>
                <w:sz w:val="22"/>
                <w:szCs w:val="22"/>
              </w:rPr>
              <w:t>, and community engagement initiatives</w:t>
            </w:r>
            <w:r w:rsidR="0023232B">
              <w:rPr>
                <w:sz w:val="22"/>
                <w:szCs w:val="22"/>
              </w:rPr>
              <w:t xml:space="preserve"> </w:t>
            </w:r>
            <w:r w:rsidR="005B33FE">
              <w:rPr>
                <w:sz w:val="22"/>
                <w:szCs w:val="22"/>
              </w:rPr>
              <w:t xml:space="preserve">(e.g- </w:t>
            </w:r>
            <w:r w:rsidR="0023232B">
              <w:rPr>
                <w:sz w:val="22"/>
                <w:szCs w:val="22"/>
              </w:rPr>
              <w:t>via C</w:t>
            </w:r>
            <w:r w:rsidR="005B33FE">
              <w:rPr>
                <w:sz w:val="22"/>
                <w:szCs w:val="22"/>
              </w:rPr>
              <w:t>n</w:t>
            </w:r>
            <w:r w:rsidR="0023232B">
              <w:rPr>
                <w:sz w:val="22"/>
                <w:szCs w:val="22"/>
              </w:rPr>
              <w:t>aG</w:t>
            </w:r>
            <w:r w:rsidR="005B33FE">
              <w:rPr>
                <w:sz w:val="22"/>
                <w:szCs w:val="22"/>
              </w:rPr>
              <w:t>)</w:t>
            </w:r>
            <w:r w:rsidRPr="00080F66">
              <w:rPr>
                <w:sz w:val="22"/>
                <w:szCs w:val="22"/>
              </w:rPr>
              <w:t xml:space="preserve"> can help improve attendance</w:t>
            </w:r>
          </w:p>
        </w:tc>
        <w:tc>
          <w:tcPr>
            <w:tcW w:w="3139" w:type="dxa"/>
          </w:tcPr>
          <w:p w14:paraId="467B4484" w14:textId="61DF60DA" w:rsidR="004252D7" w:rsidRPr="007A0A54" w:rsidRDefault="004252D7" w:rsidP="00590DE3">
            <w:pPr>
              <w:spacing w:before="100" w:beforeAutospacing="1" w:after="100" w:afterAutospacing="1"/>
              <w:jc w:val="both"/>
              <w:rPr>
                <w:rFonts w:ascii="Gill Sans MT" w:hAnsi="Gill Sans MT"/>
                <w:sz w:val="22"/>
                <w:szCs w:val="22"/>
              </w:rPr>
            </w:pPr>
            <w:r w:rsidRPr="007A0A54">
              <w:rPr>
                <w:rStyle w:val="Strong"/>
                <w:rFonts w:ascii="Gill Sans MT" w:hAnsi="Gill Sans MT"/>
                <w:sz w:val="22"/>
                <w:szCs w:val="22"/>
              </w:rPr>
              <w:t>Training and Awareness</w:t>
            </w:r>
            <w:r w:rsidRPr="007A0A54">
              <w:rPr>
                <w:rFonts w:ascii="Gill Sans MT" w:hAnsi="Gill Sans MT"/>
                <w:sz w:val="22"/>
                <w:szCs w:val="22"/>
              </w:rPr>
              <w:t>: Ensure that all staff, students, and parents understand the UNCRC. This can be done through UNICEF UK’s Rights Respecting Schools Award (RRSA) program, which offers guidance, lesson plans, and activities tailored to different age groups.</w:t>
            </w:r>
          </w:p>
          <w:p w14:paraId="540D98D5" w14:textId="77777777" w:rsidR="00590DE3" w:rsidRPr="004D25AE" w:rsidRDefault="004252D7" w:rsidP="00590DE3">
            <w:pPr>
              <w:rPr>
                <w:rFonts w:ascii="Gill Sans MT" w:hAnsi="Gill Sans MT"/>
                <w:sz w:val="22"/>
                <w:szCs w:val="22"/>
              </w:rPr>
            </w:pPr>
            <w:r w:rsidRPr="007A0A54">
              <w:rPr>
                <w:rStyle w:val="Strong"/>
                <w:rFonts w:ascii="Gill Sans MT" w:hAnsi="Gill Sans MT"/>
                <w:sz w:val="22"/>
                <w:szCs w:val="22"/>
              </w:rPr>
              <w:t>Leadership Endorsement</w:t>
            </w:r>
            <w:r w:rsidRPr="007A0A54">
              <w:rPr>
                <w:rFonts w:ascii="Gill Sans MT" w:hAnsi="Gill Sans MT"/>
                <w:sz w:val="22"/>
                <w:szCs w:val="22"/>
              </w:rPr>
              <w:t>: School leaders should actively promote and model rights-respecting behaviors</w:t>
            </w:r>
            <w:r w:rsidR="001C15AB" w:rsidRPr="007A0A54">
              <w:rPr>
                <w:rFonts w:ascii="Gill Sans MT" w:hAnsi="Gill Sans MT"/>
                <w:sz w:val="22"/>
                <w:szCs w:val="22"/>
              </w:rPr>
              <w:t xml:space="preserve"> via Assemblies</w:t>
            </w:r>
            <w:r w:rsidRPr="007A0A54">
              <w:rPr>
                <w:rFonts w:ascii="Gill Sans MT" w:hAnsi="Gill Sans MT"/>
                <w:sz w:val="22"/>
                <w:szCs w:val="22"/>
              </w:rPr>
              <w:t>.</w:t>
            </w:r>
            <w:r w:rsidR="00590DE3">
              <w:rPr>
                <w:rFonts w:ascii="Gill Sans MT" w:hAnsi="Gill Sans MT"/>
                <w:sz w:val="22"/>
                <w:szCs w:val="22"/>
              </w:rPr>
              <w:t xml:space="preserve"> </w:t>
            </w:r>
            <w:r w:rsidR="00590DE3" w:rsidRPr="004D25AE">
              <w:rPr>
                <w:rFonts w:ascii="Gill Sans MT" w:hAnsi="Gill Sans MT"/>
                <w:sz w:val="22"/>
                <w:szCs w:val="22"/>
              </w:rPr>
              <w:t>Positive School Climate: A culture of respect, inclusion, and empathy would be fostered among students and staff.</w:t>
            </w:r>
          </w:p>
          <w:p w14:paraId="4C477E3B" w14:textId="77777777" w:rsidR="004252D7" w:rsidRPr="007A0A54" w:rsidRDefault="004252D7" w:rsidP="00590DE3">
            <w:pPr>
              <w:spacing w:before="100" w:beforeAutospacing="1" w:after="100" w:afterAutospacing="1"/>
              <w:jc w:val="both"/>
              <w:rPr>
                <w:rFonts w:ascii="Gill Sans MT" w:hAnsi="Gill Sans MT"/>
                <w:sz w:val="22"/>
                <w:szCs w:val="22"/>
              </w:rPr>
            </w:pPr>
            <w:r w:rsidRPr="007A0A54">
              <w:rPr>
                <w:rStyle w:val="Strong"/>
                <w:rFonts w:ascii="Gill Sans MT" w:hAnsi="Gill Sans MT"/>
                <w:sz w:val="22"/>
                <w:szCs w:val="22"/>
              </w:rPr>
              <w:t>Classroom Charters</w:t>
            </w:r>
            <w:r w:rsidRPr="007A0A54">
              <w:rPr>
                <w:rFonts w:ascii="Gill Sans MT" w:hAnsi="Gill Sans MT"/>
                <w:sz w:val="22"/>
                <w:szCs w:val="22"/>
              </w:rPr>
              <w:t>: Develop class charters in collaboration with students that outline the rights and responsibilities within the classroom. Ensure these charters are prominently displayed.</w:t>
            </w:r>
          </w:p>
          <w:p w14:paraId="5EE87425" w14:textId="0B112E2D" w:rsidR="00680832" w:rsidRPr="007A0A54" w:rsidRDefault="004252D7" w:rsidP="00590DE3">
            <w:pPr>
              <w:spacing w:before="100" w:beforeAutospacing="1" w:after="100" w:afterAutospacing="1"/>
              <w:jc w:val="both"/>
              <w:rPr>
                <w:rFonts w:ascii="Gill Sans MT" w:hAnsi="Gill Sans MT"/>
                <w:sz w:val="22"/>
                <w:szCs w:val="22"/>
              </w:rPr>
            </w:pPr>
            <w:r w:rsidRPr="007A0A54">
              <w:rPr>
                <w:rStyle w:val="Strong"/>
                <w:rFonts w:ascii="Gill Sans MT" w:hAnsi="Gill Sans MT"/>
                <w:sz w:val="22"/>
                <w:szCs w:val="22"/>
              </w:rPr>
              <w:t>Gaelic</w:t>
            </w:r>
            <w:r w:rsidR="00C81175">
              <w:rPr>
                <w:rStyle w:val="Strong"/>
                <w:rFonts w:ascii="Gill Sans MT" w:hAnsi="Gill Sans MT"/>
                <w:sz w:val="22"/>
                <w:szCs w:val="22"/>
              </w:rPr>
              <w:t xml:space="preserve"> </w:t>
            </w:r>
            <w:r w:rsidRPr="007A0A54">
              <w:rPr>
                <w:rStyle w:val="Strong"/>
                <w:rFonts w:ascii="Gill Sans MT" w:hAnsi="Gill Sans MT"/>
                <w:sz w:val="22"/>
                <w:szCs w:val="22"/>
              </w:rPr>
              <w:t>Integration</w:t>
            </w:r>
            <w:r w:rsidRPr="007A0A54">
              <w:rPr>
                <w:rFonts w:ascii="Gill Sans MT" w:hAnsi="Gill Sans MT"/>
                <w:sz w:val="22"/>
                <w:szCs w:val="22"/>
              </w:rPr>
              <w:t>: Incorporate the language and culture of Gaelic in promoting children’s rights, making sure that the rights are discussed and understood in the context of Gaelic traditions and values.</w:t>
            </w:r>
            <w:r w:rsidR="00575779" w:rsidRPr="007A0A54">
              <w:rPr>
                <w:rFonts w:ascii="Gill Sans MT" w:hAnsi="Gill Sans MT"/>
                <w:sz w:val="22"/>
                <w:szCs w:val="22"/>
              </w:rPr>
              <w:t xml:space="preserve"> Particularly the most relate rights to GME</w:t>
            </w:r>
            <w:r w:rsidR="00706649">
              <w:rPr>
                <w:rFonts w:ascii="Gill Sans MT" w:hAnsi="Gill Sans MT"/>
                <w:sz w:val="22"/>
                <w:szCs w:val="22"/>
              </w:rPr>
              <w:t>.</w:t>
            </w:r>
          </w:p>
        </w:tc>
        <w:tc>
          <w:tcPr>
            <w:tcW w:w="3139" w:type="dxa"/>
          </w:tcPr>
          <w:p w14:paraId="5AEA63C2" w14:textId="18A446EE" w:rsidR="007A0A54" w:rsidRPr="001935E5" w:rsidRDefault="007A0A54" w:rsidP="007A0A54">
            <w:pPr>
              <w:rPr>
                <w:rFonts w:ascii="Gill Sans MT" w:hAnsi="Gill Sans MT"/>
                <w:sz w:val="22"/>
                <w:szCs w:val="22"/>
              </w:rPr>
            </w:pPr>
            <w:r w:rsidRPr="001935E5">
              <w:rPr>
                <w:rFonts w:ascii="Gill Sans MT" w:hAnsi="Gill Sans MT"/>
                <w:sz w:val="22"/>
                <w:szCs w:val="22"/>
              </w:rPr>
              <w:t>Integrate children’s rights into the curriculum across subjects. Use Gaelic language materials where possible to teach about rights.</w:t>
            </w:r>
            <w:r w:rsidR="009343FE">
              <w:rPr>
                <w:rFonts w:ascii="Gill Sans MT" w:hAnsi="Gill Sans MT"/>
                <w:sz w:val="22"/>
                <w:szCs w:val="22"/>
              </w:rPr>
              <w:t xml:space="preserve"> </w:t>
            </w:r>
            <w:r w:rsidR="009343FE">
              <w:rPr>
                <w:sz w:val="22"/>
                <w:szCs w:val="22"/>
              </w:rPr>
              <w:t>(All Teachers</w:t>
            </w:r>
            <w:r w:rsidR="00574888">
              <w:rPr>
                <w:sz w:val="22"/>
                <w:szCs w:val="22"/>
              </w:rPr>
              <w:t xml:space="preserve"> from August)</w:t>
            </w:r>
          </w:p>
          <w:p w14:paraId="16274175" w14:textId="77777777" w:rsidR="007E00B3" w:rsidRPr="001935E5" w:rsidRDefault="007E00B3" w:rsidP="007E00B3">
            <w:pPr>
              <w:rPr>
                <w:rFonts w:ascii="Gill Sans MT" w:hAnsi="Gill Sans MT"/>
                <w:sz w:val="22"/>
                <w:szCs w:val="22"/>
              </w:rPr>
            </w:pPr>
          </w:p>
          <w:p w14:paraId="50828992" w14:textId="6A44617A" w:rsidR="007E00B3" w:rsidRPr="001935E5" w:rsidRDefault="00A80650" w:rsidP="007E00B3">
            <w:pPr>
              <w:rPr>
                <w:rFonts w:ascii="Gill Sans MT" w:hAnsi="Gill Sans MT"/>
                <w:sz w:val="22"/>
                <w:szCs w:val="22"/>
              </w:rPr>
            </w:pPr>
            <w:r w:rsidRPr="001935E5">
              <w:rPr>
                <w:rFonts w:ascii="Gill Sans MT" w:hAnsi="Gill Sans MT"/>
                <w:sz w:val="22"/>
                <w:szCs w:val="22"/>
              </w:rPr>
              <w:t xml:space="preserve">Pupil </w:t>
            </w:r>
            <w:r w:rsidR="007E00B3" w:rsidRPr="001935E5">
              <w:rPr>
                <w:rFonts w:ascii="Gill Sans MT" w:hAnsi="Gill Sans MT"/>
                <w:sz w:val="22"/>
                <w:szCs w:val="22"/>
              </w:rPr>
              <w:t>Equi</w:t>
            </w:r>
            <w:r w:rsidRPr="001935E5">
              <w:rPr>
                <w:rFonts w:ascii="Gill Sans MT" w:hAnsi="Gill Sans MT"/>
                <w:sz w:val="22"/>
                <w:szCs w:val="22"/>
              </w:rPr>
              <w:t>ty</w:t>
            </w:r>
            <w:r w:rsidR="007E00B3" w:rsidRPr="001935E5">
              <w:rPr>
                <w:rFonts w:ascii="Gill Sans MT" w:hAnsi="Gill Sans MT"/>
                <w:sz w:val="22"/>
                <w:szCs w:val="22"/>
              </w:rPr>
              <w:t xml:space="preserve"> Funding: </w:t>
            </w:r>
            <w:r w:rsidRPr="001935E5">
              <w:rPr>
                <w:rFonts w:ascii="Gill Sans MT" w:hAnsi="Gill Sans MT"/>
                <w:sz w:val="22"/>
                <w:szCs w:val="22"/>
              </w:rPr>
              <w:t>Targetted to improving outcomes and attendence for SIMD 1+2 pupils.</w:t>
            </w:r>
            <w:r w:rsidR="00574888">
              <w:rPr>
                <w:rFonts w:ascii="Gill Sans MT" w:hAnsi="Gill Sans MT"/>
                <w:sz w:val="22"/>
                <w:szCs w:val="22"/>
              </w:rPr>
              <w:t xml:space="preserve"> (SLT + SfL from August)</w:t>
            </w:r>
          </w:p>
          <w:p w14:paraId="57368F32" w14:textId="77777777" w:rsidR="007920E2" w:rsidRDefault="007920E2" w:rsidP="007E00B3">
            <w:pPr>
              <w:rPr>
                <w:rFonts w:ascii="Gill Sans MT" w:hAnsi="Gill Sans MT"/>
                <w:sz w:val="22"/>
                <w:szCs w:val="22"/>
              </w:rPr>
            </w:pPr>
          </w:p>
          <w:p w14:paraId="04CD0012" w14:textId="2B26DB97" w:rsidR="007E00B3" w:rsidRPr="001935E5" w:rsidRDefault="007E00B3" w:rsidP="007E00B3">
            <w:pPr>
              <w:rPr>
                <w:rFonts w:ascii="Gill Sans MT" w:hAnsi="Gill Sans MT"/>
                <w:sz w:val="22"/>
                <w:szCs w:val="22"/>
              </w:rPr>
            </w:pPr>
            <w:r w:rsidRPr="001935E5">
              <w:rPr>
                <w:rFonts w:ascii="Gill Sans MT" w:hAnsi="Gill Sans MT"/>
                <w:sz w:val="22"/>
                <w:szCs w:val="22"/>
              </w:rPr>
              <w:t>Leveraging technology to bridge gaps in educational resources and provide personali</w:t>
            </w:r>
            <w:r w:rsidR="00C92366" w:rsidRPr="001935E5">
              <w:rPr>
                <w:rFonts w:ascii="Gill Sans MT" w:hAnsi="Gill Sans MT"/>
                <w:sz w:val="22"/>
                <w:szCs w:val="22"/>
              </w:rPr>
              <w:t>s</w:t>
            </w:r>
            <w:r w:rsidRPr="001935E5">
              <w:rPr>
                <w:rFonts w:ascii="Gill Sans MT" w:hAnsi="Gill Sans MT"/>
                <w:sz w:val="22"/>
                <w:szCs w:val="22"/>
              </w:rPr>
              <w:t>ed learning opportunities</w:t>
            </w:r>
            <w:r w:rsidR="00C92366" w:rsidRPr="001935E5">
              <w:rPr>
                <w:rFonts w:ascii="Gill Sans MT" w:hAnsi="Gill Sans MT"/>
                <w:sz w:val="22"/>
                <w:szCs w:val="22"/>
              </w:rPr>
              <w:t xml:space="preserve"> via empowered learning and shared Ipads.</w:t>
            </w:r>
            <w:r w:rsidR="007920E2">
              <w:rPr>
                <w:rFonts w:ascii="Gill Sans MT" w:hAnsi="Gill Sans MT"/>
                <w:sz w:val="22"/>
                <w:szCs w:val="22"/>
              </w:rPr>
              <w:t xml:space="preserve"> (Teachers from August)</w:t>
            </w:r>
          </w:p>
          <w:p w14:paraId="58F79F84" w14:textId="77777777" w:rsidR="00D02B7B" w:rsidRPr="001935E5" w:rsidRDefault="00D02B7B" w:rsidP="007E00B3">
            <w:pPr>
              <w:rPr>
                <w:rFonts w:ascii="Gill Sans MT" w:hAnsi="Gill Sans MT"/>
                <w:sz w:val="22"/>
                <w:szCs w:val="22"/>
              </w:rPr>
            </w:pPr>
          </w:p>
          <w:p w14:paraId="717D6A68" w14:textId="77777777" w:rsidR="002A78BE" w:rsidRDefault="00C92366" w:rsidP="00D02B7B">
            <w:pPr>
              <w:rPr>
                <w:rFonts w:ascii="Gill Sans MT" w:hAnsi="Gill Sans MT"/>
                <w:sz w:val="22"/>
                <w:szCs w:val="22"/>
              </w:rPr>
            </w:pPr>
            <w:r w:rsidRPr="001935E5">
              <w:rPr>
                <w:rFonts w:ascii="Gill Sans MT" w:hAnsi="Gill Sans MT"/>
                <w:sz w:val="22"/>
                <w:szCs w:val="22"/>
              </w:rPr>
              <w:t>Place2Be</w:t>
            </w:r>
            <w:r w:rsidR="00D02B7B" w:rsidRPr="001935E5">
              <w:rPr>
                <w:rFonts w:ascii="Gill Sans MT" w:hAnsi="Gill Sans MT"/>
                <w:sz w:val="22"/>
                <w:szCs w:val="22"/>
              </w:rPr>
              <w:t>: Provide access to counseling and mental health services within the school.</w:t>
            </w:r>
            <w:r w:rsidR="007920E2">
              <w:rPr>
                <w:rFonts w:ascii="Gill Sans MT" w:hAnsi="Gill Sans MT"/>
                <w:sz w:val="22"/>
                <w:szCs w:val="22"/>
              </w:rPr>
              <w:t xml:space="preserve"> </w:t>
            </w:r>
          </w:p>
          <w:p w14:paraId="79BDC3B0" w14:textId="2BB08BC4" w:rsidR="002A78BE" w:rsidRDefault="002A78BE" w:rsidP="00D02B7B">
            <w:pPr>
              <w:rPr>
                <w:rFonts w:ascii="Gill Sans MT" w:hAnsi="Gill Sans MT"/>
                <w:sz w:val="22"/>
                <w:szCs w:val="22"/>
              </w:rPr>
            </w:pPr>
            <w:r w:rsidRPr="001935E5">
              <w:rPr>
                <w:rFonts w:ascii="Gill Sans MT" w:hAnsi="Gill Sans MT"/>
                <w:sz w:val="22"/>
                <w:szCs w:val="22"/>
              </w:rPr>
              <w:t>PEF pupils targetted for P2B, the Yard and any additional interevntions via Gaelic partners</w:t>
            </w:r>
          </w:p>
          <w:p w14:paraId="1DDC61D4" w14:textId="73680CBE" w:rsidR="00D02B7B" w:rsidRPr="001935E5" w:rsidRDefault="007920E2" w:rsidP="00D02B7B">
            <w:pPr>
              <w:rPr>
                <w:rFonts w:ascii="Gill Sans MT" w:hAnsi="Gill Sans MT"/>
                <w:sz w:val="22"/>
                <w:szCs w:val="22"/>
              </w:rPr>
            </w:pPr>
            <w:r>
              <w:rPr>
                <w:rFonts w:ascii="Gill Sans MT" w:hAnsi="Gill Sans MT"/>
                <w:sz w:val="22"/>
                <w:szCs w:val="22"/>
              </w:rPr>
              <w:t>(Ongoing PEF)</w:t>
            </w:r>
          </w:p>
          <w:p w14:paraId="01898A34" w14:textId="77777777" w:rsidR="00D02B7B" w:rsidRPr="001935E5" w:rsidRDefault="00D02B7B" w:rsidP="007E00B3">
            <w:pPr>
              <w:rPr>
                <w:rFonts w:ascii="Gill Sans MT" w:hAnsi="Gill Sans MT"/>
                <w:sz w:val="22"/>
                <w:szCs w:val="22"/>
              </w:rPr>
            </w:pPr>
          </w:p>
          <w:p w14:paraId="4147420A" w14:textId="77955FF7" w:rsidR="00C92366" w:rsidRDefault="00C92366" w:rsidP="00C92366">
            <w:pPr>
              <w:rPr>
                <w:rFonts w:ascii="Gill Sans MT" w:hAnsi="Gill Sans MT"/>
                <w:sz w:val="22"/>
                <w:szCs w:val="22"/>
              </w:rPr>
            </w:pPr>
            <w:r w:rsidRPr="001935E5">
              <w:rPr>
                <w:rFonts w:ascii="Gill Sans MT" w:hAnsi="Gill Sans MT"/>
                <w:sz w:val="22"/>
                <w:szCs w:val="22"/>
              </w:rPr>
              <w:t>Pupil Council: Encourage students to take on leadership roles, such as becoming rights ambassadors who promote and educate their peers about the UNCRC.</w:t>
            </w:r>
            <w:r w:rsidR="002A78BE">
              <w:rPr>
                <w:rFonts w:ascii="Gill Sans MT" w:hAnsi="Gill Sans MT"/>
                <w:sz w:val="22"/>
                <w:szCs w:val="22"/>
              </w:rPr>
              <w:t xml:space="preserve"> (SLT, Pupil Council)</w:t>
            </w:r>
          </w:p>
          <w:p w14:paraId="3CED17C8" w14:textId="77777777" w:rsidR="006B5AFD" w:rsidRPr="001935E5" w:rsidRDefault="006B5AFD" w:rsidP="00C92366">
            <w:pPr>
              <w:rPr>
                <w:rFonts w:ascii="Gill Sans MT" w:hAnsi="Gill Sans MT"/>
                <w:sz w:val="22"/>
                <w:szCs w:val="22"/>
              </w:rPr>
            </w:pPr>
          </w:p>
          <w:p w14:paraId="61C0ECBF" w14:textId="77777777" w:rsidR="00C92366" w:rsidRPr="001935E5" w:rsidRDefault="00C92366" w:rsidP="007E00B3">
            <w:pPr>
              <w:rPr>
                <w:rFonts w:ascii="Gill Sans MT" w:hAnsi="Gill Sans MT"/>
                <w:sz w:val="22"/>
                <w:szCs w:val="22"/>
              </w:rPr>
            </w:pPr>
          </w:p>
          <w:p w14:paraId="16BC8B75" w14:textId="128DFC9F" w:rsidR="004C40AB" w:rsidRPr="001935E5" w:rsidRDefault="004C40AB" w:rsidP="00C92366">
            <w:pPr>
              <w:spacing w:before="100" w:beforeAutospacing="1" w:after="100" w:afterAutospacing="1"/>
              <w:ind w:left="360"/>
              <w:rPr>
                <w:rFonts w:ascii="Gill Sans MT" w:hAnsi="Gill Sans MT"/>
                <w:sz w:val="22"/>
                <w:szCs w:val="22"/>
              </w:rPr>
            </w:pPr>
          </w:p>
        </w:tc>
        <w:tc>
          <w:tcPr>
            <w:tcW w:w="3139" w:type="dxa"/>
          </w:tcPr>
          <w:p w14:paraId="01E70CB1" w14:textId="5226A343" w:rsidR="00B0594D" w:rsidRPr="004D25AE" w:rsidRDefault="00B0594D" w:rsidP="00B0594D">
            <w:pPr>
              <w:rPr>
                <w:rFonts w:ascii="Gill Sans MT" w:hAnsi="Gill Sans MT"/>
                <w:sz w:val="22"/>
                <w:szCs w:val="22"/>
              </w:rPr>
            </w:pPr>
            <w:r w:rsidRPr="004D25AE">
              <w:rPr>
                <w:rFonts w:ascii="Gill Sans MT" w:hAnsi="Gill Sans MT"/>
                <w:sz w:val="22"/>
                <w:szCs w:val="22"/>
              </w:rPr>
              <w:t>Classrooms and common areas w</w:t>
            </w:r>
            <w:r w:rsidR="00411249" w:rsidRPr="004D25AE">
              <w:rPr>
                <w:rFonts w:ascii="Gill Sans MT" w:hAnsi="Gill Sans MT"/>
                <w:sz w:val="22"/>
                <w:szCs w:val="22"/>
              </w:rPr>
              <w:t>ill</w:t>
            </w:r>
            <w:r w:rsidRPr="004D25AE">
              <w:rPr>
                <w:rFonts w:ascii="Gill Sans MT" w:hAnsi="Gill Sans MT"/>
                <w:sz w:val="22"/>
                <w:szCs w:val="22"/>
              </w:rPr>
              <w:t xml:space="preserve"> be inclusive, fostering a sense of belonging for every student.</w:t>
            </w:r>
          </w:p>
          <w:p w14:paraId="476F3D35" w14:textId="68CEAAC8" w:rsidR="00B0594D" w:rsidRPr="004D25AE" w:rsidRDefault="004D25AE" w:rsidP="00B0594D">
            <w:pPr>
              <w:rPr>
                <w:rFonts w:ascii="Gill Sans MT" w:hAnsi="Gill Sans MT"/>
                <w:sz w:val="22"/>
                <w:szCs w:val="22"/>
              </w:rPr>
            </w:pPr>
            <w:r>
              <w:rPr>
                <w:rFonts w:ascii="Gill Sans MT" w:hAnsi="Gill Sans MT"/>
                <w:sz w:val="22"/>
                <w:szCs w:val="22"/>
              </w:rPr>
              <w:t>Pedagog</w:t>
            </w:r>
            <w:r w:rsidR="00590DE3">
              <w:rPr>
                <w:rFonts w:ascii="Gill Sans MT" w:hAnsi="Gill Sans MT"/>
                <w:sz w:val="22"/>
                <w:szCs w:val="22"/>
              </w:rPr>
              <w:t>y</w:t>
            </w:r>
            <w:r w:rsidR="00B0594D" w:rsidRPr="004D25AE">
              <w:rPr>
                <w:rFonts w:ascii="Gill Sans MT" w:hAnsi="Gill Sans MT"/>
                <w:sz w:val="22"/>
                <w:szCs w:val="22"/>
              </w:rPr>
              <w:t xml:space="preserve"> w</w:t>
            </w:r>
            <w:r w:rsidR="001935E5" w:rsidRPr="004D25AE">
              <w:rPr>
                <w:rFonts w:ascii="Gill Sans MT" w:hAnsi="Gill Sans MT"/>
                <w:sz w:val="22"/>
                <w:szCs w:val="22"/>
              </w:rPr>
              <w:t>ill</w:t>
            </w:r>
            <w:r w:rsidR="00B0594D" w:rsidRPr="004D25AE">
              <w:rPr>
                <w:rFonts w:ascii="Gill Sans MT" w:hAnsi="Gill Sans MT"/>
                <w:sz w:val="22"/>
                <w:szCs w:val="22"/>
              </w:rPr>
              <w:t xml:space="preserve"> be student-centered, encouraging active participation, critical thinking, and collaboration</w:t>
            </w:r>
            <w:r w:rsidR="00411249" w:rsidRPr="004D25AE">
              <w:rPr>
                <w:rFonts w:ascii="Gill Sans MT" w:hAnsi="Gill Sans MT"/>
                <w:sz w:val="22"/>
                <w:szCs w:val="22"/>
              </w:rPr>
              <w:t xml:space="preserve"> across the 4 capacities</w:t>
            </w:r>
            <w:r w:rsidR="00B0594D" w:rsidRPr="004D25AE">
              <w:rPr>
                <w:rFonts w:ascii="Gill Sans MT" w:hAnsi="Gill Sans MT"/>
                <w:sz w:val="22"/>
                <w:szCs w:val="22"/>
              </w:rPr>
              <w:t>.</w:t>
            </w:r>
          </w:p>
          <w:p w14:paraId="118BEABB" w14:textId="500D6CF4" w:rsidR="00B0594D" w:rsidRPr="004D25AE" w:rsidRDefault="00B0594D" w:rsidP="00B0594D">
            <w:pPr>
              <w:rPr>
                <w:rFonts w:ascii="Gill Sans MT" w:hAnsi="Gill Sans MT"/>
                <w:sz w:val="22"/>
                <w:szCs w:val="22"/>
              </w:rPr>
            </w:pPr>
            <w:r w:rsidRPr="004D25AE">
              <w:rPr>
                <w:rFonts w:ascii="Gill Sans MT" w:hAnsi="Gill Sans MT"/>
                <w:sz w:val="22"/>
                <w:szCs w:val="22"/>
              </w:rPr>
              <w:t>Lessons on children’s rights and responsibilities w</w:t>
            </w:r>
            <w:r w:rsidR="00590DE3">
              <w:rPr>
                <w:rFonts w:ascii="Gill Sans MT" w:hAnsi="Gill Sans MT"/>
                <w:sz w:val="22"/>
                <w:szCs w:val="22"/>
              </w:rPr>
              <w:t>ill</w:t>
            </w:r>
            <w:r w:rsidRPr="004D25AE">
              <w:rPr>
                <w:rFonts w:ascii="Gill Sans MT" w:hAnsi="Gill Sans MT"/>
                <w:sz w:val="22"/>
                <w:szCs w:val="22"/>
              </w:rPr>
              <w:t xml:space="preserve"> be integrated into the curriculum, teaching students about their rights and how to advocate for themselves and others.</w:t>
            </w:r>
          </w:p>
          <w:p w14:paraId="2D733763" w14:textId="3FB5C04F" w:rsidR="00B0594D" w:rsidRPr="004D25AE" w:rsidRDefault="00B0594D" w:rsidP="00B0594D">
            <w:pPr>
              <w:rPr>
                <w:rFonts w:ascii="Gill Sans MT" w:hAnsi="Gill Sans MT"/>
                <w:sz w:val="22"/>
                <w:szCs w:val="22"/>
              </w:rPr>
            </w:pPr>
            <w:r w:rsidRPr="004D25AE">
              <w:rPr>
                <w:rFonts w:ascii="Gill Sans MT" w:hAnsi="Gill Sans MT"/>
                <w:sz w:val="22"/>
                <w:szCs w:val="22"/>
              </w:rPr>
              <w:t>Students, teachers, and parents would be involved in school decision-making processes, promoting a sense of ownership and accountability.</w:t>
            </w:r>
          </w:p>
          <w:p w14:paraId="382096B9" w14:textId="4CA31E4F" w:rsidR="00B0594D" w:rsidRPr="004D25AE" w:rsidRDefault="00B0594D" w:rsidP="00B0594D">
            <w:pPr>
              <w:rPr>
                <w:rFonts w:ascii="Gill Sans MT" w:hAnsi="Gill Sans MT"/>
                <w:sz w:val="22"/>
                <w:szCs w:val="22"/>
              </w:rPr>
            </w:pPr>
            <w:r w:rsidRPr="004D25AE">
              <w:rPr>
                <w:rFonts w:ascii="Gill Sans MT" w:hAnsi="Gill Sans MT"/>
                <w:sz w:val="22"/>
                <w:szCs w:val="22"/>
              </w:rPr>
              <w:t>Anti-Bullying Policies: Robust policies to prevent and address bullying and discrimination w</w:t>
            </w:r>
            <w:r w:rsidR="00411249" w:rsidRPr="004D25AE">
              <w:rPr>
                <w:rFonts w:ascii="Gill Sans MT" w:hAnsi="Gill Sans MT"/>
                <w:sz w:val="22"/>
                <w:szCs w:val="22"/>
              </w:rPr>
              <w:t>ill</w:t>
            </w:r>
            <w:r w:rsidRPr="004D25AE">
              <w:rPr>
                <w:rFonts w:ascii="Gill Sans MT" w:hAnsi="Gill Sans MT"/>
                <w:sz w:val="22"/>
                <w:szCs w:val="22"/>
              </w:rPr>
              <w:t xml:space="preserve"> be in place, ensuring a safe and respectful environment.</w:t>
            </w:r>
          </w:p>
          <w:p w14:paraId="5543152B" w14:textId="2690E59B" w:rsidR="00B0594D" w:rsidRPr="004D25AE" w:rsidRDefault="00B0594D" w:rsidP="00B0594D">
            <w:pPr>
              <w:rPr>
                <w:rFonts w:ascii="Gill Sans MT" w:hAnsi="Gill Sans MT"/>
                <w:sz w:val="22"/>
                <w:szCs w:val="22"/>
              </w:rPr>
            </w:pPr>
            <w:r w:rsidRPr="004D25AE">
              <w:rPr>
                <w:rFonts w:ascii="Gill Sans MT" w:hAnsi="Gill Sans MT"/>
                <w:sz w:val="22"/>
                <w:szCs w:val="22"/>
              </w:rPr>
              <w:t>Policies w</w:t>
            </w:r>
            <w:r w:rsidR="001935E5" w:rsidRPr="004D25AE">
              <w:rPr>
                <w:rFonts w:ascii="Gill Sans MT" w:hAnsi="Gill Sans MT"/>
                <w:sz w:val="22"/>
                <w:szCs w:val="22"/>
              </w:rPr>
              <w:t>ill</w:t>
            </w:r>
            <w:r w:rsidRPr="004D25AE">
              <w:rPr>
                <w:rFonts w:ascii="Gill Sans MT" w:hAnsi="Gill Sans MT"/>
                <w:sz w:val="22"/>
                <w:szCs w:val="22"/>
              </w:rPr>
              <w:t xml:space="preserve"> actively promote equity, ensuring all students have equal opportunities regardless of their background or circumstances.</w:t>
            </w:r>
          </w:p>
          <w:p w14:paraId="70278B48" w14:textId="5B464DD9" w:rsidR="00B0594D" w:rsidRPr="004D25AE" w:rsidRDefault="00B0594D" w:rsidP="00B0594D">
            <w:pPr>
              <w:rPr>
                <w:rFonts w:ascii="Gill Sans MT" w:hAnsi="Gill Sans MT"/>
                <w:sz w:val="22"/>
                <w:szCs w:val="22"/>
              </w:rPr>
            </w:pPr>
            <w:r w:rsidRPr="004D25AE">
              <w:rPr>
                <w:rFonts w:ascii="Gill Sans MT" w:hAnsi="Gill Sans MT"/>
                <w:sz w:val="22"/>
                <w:szCs w:val="22"/>
              </w:rPr>
              <w:t>The school w</w:t>
            </w:r>
            <w:r w:rsidR="00097BD1">
              <w:rPr>
                <w:rFonts w:ascii="Gill Sans MT" w:hAnsi="Gill Sans MT"/>
                <w:sz w:val="22"/>
                <w:szCs w:val="22"/>
              </w:rPr>
              <w:t>ill</w:t>
            </w:r>
            <w:r w:rsidRPr="004D25AE">
              <w:rPr>
                <w:rFonts w:ascii="Gill Sans MT" w:hAnsi="Gill Sans MT"/>
                <w:sz w:val="22"/>
                <w:szCs w:val="22"/>
              </w:rPr>
              <w:t xml:space="preserve"> have accessible mental health services, </w:t>
            </w:r>
            <w:r w:rsidR="00A73458">
              <w:rPr>
                <w:rFonts w:ascii="Gill Sans MT" w:hAnsi="Gill Sans MT"/>
                <w:sz w:val="22"/>
                <w:szCs w:val="22"/>
              </w:rPr>
              <w:t xml:space="preserve">via P2B </w:t>
            </w:r>
            <w:r w:rsidRPr="004D25AE">
              <w:rPr>
                <w:rFonts w:ascii="Gill Sans MT" w:hAnsi="Gill Sans MT"/>
                <w:sz w:val="22"/>
                <w:szCs w:val="22"/>
              </w:rPr>
              <w:t>to support students' emotional wellbeing.</w:t>
            </w:r>
          </w:p>
          <w:p w14:paraId="3D1ACCD7" w14:textId="7F2F068D" w:rsidR="00B0594D" w:rsidRPr="004D25AE" w:rsidRDefault="00B0594D" w:rsidP="00B0594D">
            <w:pPr>
              <w:rPr>
                <w:rFonts w:ascii="Gill Sans MT" w:hAnsi="Gill Sans MT"/>
                <w:sz w:val="22"/>
                <w:szCs w:val="22"/>
              </w:rPr>
            </w:pPr>
            <w:r w:rsidRPr="004D25AE">
              <w:rPr>
                <w:rFonts w:ascii="Gill Sans MT" w:hAnsi="Gill Sans MT"/>
                <w:sz w:val="22"/>
                <w:szCs w:val="22"/>
              </w:rPr>
              <w:t xml:space="preserve">Each </w:t>
            </w:r>
            <w:r w:rsidR="00A73458">
              <w:rPr>
                <w:rFonts w:ascii="Gill Sans MT" w:hAnsi="Gill Sans MT"/>
                <w:sz w:val="22"/>
                <w:szCs w:val="22"/>
              </w:rPr>
              <w:t xml:space="preserve">SIMD 1+2 </w:t>
            </w:r>
            <w:r w:rsidRPr="004D25AE">
              <w:rPr>
                <w:rFonts w:ascii="Gill Sans MT" w:hAnsi="Gill Sans MT"/>
                <w:sz w:val="22"/>
                <w:szCs w:val="22"/>
              </w:rPr>
              <w:t>student w</w:t>
            </w:r>
            <w:r w:rsidR="00A73458">
              <w:rPr>
                <w:rFonts w:ascii="Gill Sans MT" w:hAnsi="Gill Sans MT"/>
                <w:sz w:val="22"/>
                <w:szCs w:val="22"/>
              </w:rPr>
              <w:t>ill</w:t>
            </w:r>
            <w:r w:rsidRPr="004D25AE">
              <w:rPr>
                <w:rFonts w:ascii="Gill Sans MT" w:hAnsi="Gill Sans MT"/>
                <w:sz w:val="22"/>
                <w:szCs w:val="22"/>
              </w:rPr>
              <w:t xml:space="preserve"> have access to personali</w:t>
            </w:r>
            <w:r w:rsidR="00A73458">
              <w:rPr>
                <w:rFonts w:ascii="Gill Sans MT" w:hAnsi="Gill Sans MT"/>
                <w:sz w:val="22"/>
                <w:szCs w:val="22"/>
              </w:rPr>
              <w:t>s</w:t>
            </w:r>
            <w:r w:rsidRPr="004D25AE">
              <w:rPr>
                <w:rFonts w:ascii="Gill Sans MT" w:hAnsi="Gill Sans MT"/>
                <w:sz w:val="22"/>
                <w:szCs w:val="22"/>
              </w:rPr>
              <w:t>ed support based on their individual needs</w:t>
            </w:r>
            <w:r w:rsidR="00706649">
              <w:rPr>
                <w:rFonts w:ascii="Gill Sans MT" w:hAnsi="Gill Sans MT"/>
                <w:sz w:val="22"/>
                <w:szCs w:val="22"/>
              </w:rPr>
              <w:t xml:space="preserve"> (Boxall Profile)</w:t>
            </w:r>
          </w:p>
          <w:p w14:paraId="5A3EBD14" w14:textId="6893F2AE" w:rsidR="00D02B7B" w:rsidRPr="004D25AE" w:rsidRDefault="00D02B7B" w:rsidP="00B0594D">
            <w:pPr>
              <w:rPr>
                <w:rFonts w:ascii="Gill Sans MT" w:hAnsi="Gill Sans MT"/>
                <w:sz w:val="22"/>
                <w:szCs w:val="22"/>
              </w:rPr>
            </w:pPr>
          </w:p>
        </w:tc>
        <w:tc>
          <w:tcPr>
            <w:tcW w:w="3139" w:type="dxa"/>
          </w:tcPr>
          <w:p w14:paraId="510A4652" w14:textId="77777777" w:rsidR="004D25AE" w:rsidRDefault="004D25AE" w:rsidP="000F160E">
            <w:pPr>
              <w:rPr>
                <w:sz w:val="22"/>
                <w:szCs w:val="22"/>
              </w:rPr>
            </w:pPr>
          </w:p>
          <w:p w14:paraId="6C836F68" w14:textId="77777777" w:rsidR="000F160E" w:rsidRDefault="000F160E" w:rsidP="000F160E">
            <w:pPr>
              <w:rPr>
                <w:rFonts w:ascii="Gill Sans MT" w:hAnsi="Gill Sans MT"/>
                <w:sz w:val="22"/>
                <w:szCs w:val="22"/>
              </w:rPr>
            </w:pPr>
            <w:r w:rsidRPr="00D24E70">
              <w:rPr>
                <w:rFonts w:ascii="Gill Sans MT" w:hAnsi="Gill Sans MT"/>
                <w:sz w:val="22"/>
                <w:szCs w:val="22"/>
              </w:rPr>
              <w:t xml:space="preserve">Place2Be training,data and reports. </w:t>
            </w:r>
          </w:p>
          <w:p w14:paraId="008746B4" w14:textId="77777777" w:rsidR="004D25AE" w:rsidRDefault="004D25AE" w:rsidP="000F160E">
            <w:pPr>
              <w:rPr>
                <w:rFonts w:ascii="Gill Sans MT" w:hAnsi="Gill Sans MT"/>
                <w:sz w:val="22"/>
                <w:szCs w:val="22"/>
              </w:rPr>
            </w:pPr>
          </w:p>
          <w:p w14:paraId="6A21ED9E" w14:textId="58256EFB" w:rsidR="000F2F5D" w:rsidRDefault="000F2F5D" w:rsidP="000F2F5D">
            <w:pPr>
              <w:rPr>
                <w:rFonts w:ascii="Gill Sans MT" w:hAnsi="Gill Sans MT"/>
                <w:sz w:val="22"/>
                <w:szCs w:val="22"/>
              </w:rPr>
            </w:pPr>
            <w:r w:rsidRPr="000F2F5D">
              <w:rPr>
                <w:rFonts w:ascii="Gill Sans MT" w:hAnsi="Gill Sans MT"/>
                <w:sz w:val="22"/>
                <w:szCs w:val="22"/>
              </w:rPr>
              <w:t>Work towards achieving the Rights Respecting Schools Award from UNICEF UK, which recognizes schools that have successfully embedded the UNCRC principles.</w:t>
            </w:r>
          </w:p>
          <w:p w14:paraId="403A8C6F" w14:textId="77777777" w:rsidR="004D25AE" w:rsidRPr="000F2F5D" w:rsidRDefault="004D25AE" w:rsidP="000F2F5D">
            <w:pPr>
              <w:rPr>
                <w:rFonts w:ascii="Gill Sans MT" w:hAnsi="Gill Sans MT"/>
                <w:sz w:val="22"/>
                <w:szCs w:val="22"/>
              </w:rPr>
            </w:pPr>
          </w:p>
          <w:p w14:paraId="67E9B79E" w14:textId="10530F16" w:rsidR="000F2F5D" w:rsidRDefault="000F2F5D" w:rsidP="000F2F5D">
            <w:pPr>
              <w:rPr>
                <w:rFonts w:ascii="Gill Sans MT" w:hAnsi="Gill Sans MT"/>
                <w:sz w:val="22"/>
                <w:szCs w:val="22"/>
              </w:rPr>
            </w:pPr>
            <w:r w:rsidRPr="000F2F5D">
              <w:rPr>
                <w:rFonts w:ascii="Gill Sans MT" w:hAnsi="Gill Sans MT"/>
                <w:sz w:val="22"/>
                <w:szCs w:val="22"/>
              </w:rPr>
              <w:t xml:space="preserve">Celebrate milestones and achievements in embedding children’s rights. This </w:t>
            </w:r>
            <w:r w:rsidR="004D25AE">
              <w:rPr>
                <w:rFonts w:ascii="Gill Sans MT" w:hAnsi="Gill Sans MT"/>
                <w:sz w:val="22"/>
                <w:szCs w:val="22"/>
              </w:rPr>
              <w:t>could</w:t>
            </w:r>
            <w:r w:rsidRPr="000F2F5D">
              <w:rPr>
                <w:rFonts w:ascii="Gill Sans MT" w:hAnsi="Gill Sans MT"/>
                <w:sz w:val="22"/>
                <w:szCs w:val="22"/>
              </w:rPr>
              <w:t xml:space="preserve"> include special events, certificates, and public recognition.</w:t>
            </w:r>
          </w:p>
          <w:p w14:paraId="73D2013C" w14:textId="77777777" w:rsidR="006B5AFD" w:rsidRPr="00D24E70" w:rsidRDefault="006B5AFD" w:rsidP="000F2F5D">
            <w:pPr>
              <w:rPr>
                <w:rFonts w:ascii="Gill Sans MT" w:hAnsi="Gill Sans MT"/>
                <w:sz w:val="22"/>
                <w:szCs w:val="22"/>
              </w:rPr>
            </w:pPr>
          </w:p>
          <w:p w14:paraId="46E77DEA" w14:textId="77777777" w:rsidR="004D25AE" w:rsidRDefault="004D25AE" w:rsidP="004D25AE">
            <w:pPr>
              <w:rPr>
                <w:sz w:val="22"/>
                <w:szCs w:val="22"/>
              </w:rPr>
            </w:pPr>
            <w:r w:rsidRPr="00A6175F">
              <w:rPr>
                <w:sz w:val="22"/>
                <w:szCs w:val="22"/>
              </w:rPr>
              <w:t>Sustainability</w:t>
            </w:r>
          </w:p>
          <w:p w14:paraId="33E87D3C" w14:textId="39D65F3D" w:rsidR="00A374AC" w:rsidRPr="00156E00" w:rsidRDefault="004D25AE" w:rsidP="004D25AE">
            <w:pPr>
              <w:rPr>
                <w:sz w:val="22"/>
                <w:szCs w:val="22"/>
              </w:rPr>
            </w:pPr>
            <w:r>
              <w:rPr>
                <w:sz w:val="22"/>
                <w:szCs w:val="22"/>
              </w:rPr>
              <w:t>Regular</w:t>
            </w:r>
            <w:r w:rsidRPr="00A374AC">
              <w:rPr>
                <w:sz w:val="22"/>
                <w:szCs w:val="22"/>
              </w:rPr>
              <w:t xml:space="preserve"> feedback from students, parents, and staff would be used to improve school practices and policies.</w:t>
            </w:r>
          </w:p>
        </w:tc>
      </w:tr>
    </w:tbl>
    <w:p w14:paraId="58B4C02E" w14:textId="77777777" w:rsidR="00680832" w:rsidRDefault="00680832" w:rsidP="00680832"/>
    <w:tbl>
      <w:tblPr>
        <w:tblStyle w:val="TableGrid"/>
        <w:tblW w:w="0" w:type="auto"/>
        <w:tblLook w:val="04A0" w:firstRow="1" w:lastRow="0" w:firstColumn="1" w:lastColumn="0" w:noHBand="0" w:noVBand="1"/>
      </w:tblPr>
      <w:tblGrid>
        <w:gridCol w:w="15694"/>
      </w:tblGrid>
      <w:tr w:rsidR="00680832" w14:paraId="3788B4C2" w14:textId="77777777" w:rsidTr="00D65746">
        <w:trPr>
          <w:trHeight w:val="467"/>
        </w:trPr>
        <w:tc>
          <w:tcPr>
            <w:tcW w:w="15694" w:type="dxa"/>
            <w:shd w:val="clear" w:color="auto" w:fill="B3E5A1" w:themeFill="accent6" w:themeFillTint="66"/>
          </w:tcPr>
          <w:p w14:paraId="293D80F3" w14:textId="6D98169E" w:rsidR="00680832" w:rsidRPr="003278FC" w:rsidRDefault="00680832" w:rsidP="00D65746">
            <w:pPr>
              <w:rPr>
                <w:b/>
                <w:bCs/>
                <w:sz w:val="22"/>
                <w:szCs w:val="22"/>
              </w:rPr>
            </w:pPr>
            <w:r w:rsidRPr="003278FC">
              <w:rPr>
                <w:b/>
                <w:bCs/>
                <w:sz w:val="22"/>
                <w:szCs w:val="22"/>
              </w:rPr>
              <w:t>Evaluation (</w:t>
            </w:r>
            <w:r w:rsidR="00156E00" w:rsidRPr="003278FC">
              <w:rPr>
                <w:b/>
                <w:bCs/>
                <w:sz w:val="22"/>
                <w:szCs w:val="22"/>
              </w:rPr>
              <w:t>Jan</w:t>
            </w:r>
            <w:r w:rsidR="00156E00">
              <w:rPr>
                <w:b/>
                <w:bCs/>
                <w:sz w:val="22"/>
                <w:szCs w:val="22"/>
              </w:rPr>
              <w:t>uary</w:t>
            </w:r>
            <w:r w:rsidRPr="003278FC">
              <w:rPr>
                <w:b/>
                <w:bCs/>
                <w:sz w:val="22"/>
                <w:szCs w:val="22"/>
              </w:rPr>
              <w:t>, May)</w:t>
            </w:r>
          </w:p>
        </w:tc>
      </w:tr>
      <w:tr w:rsidR="00680832" w14:paraId="02FFE2D9" w14:textId="77777777" w:rsidTr="00D65746">
        <w:trPr>
          <w:trHeight w:val="984"/>
        </w:trPr>
        <w:tc>
          <w:tcPr>
            <w:tcW w:w="15694" w:type="dxa"/>
          </w:tcPr>
          <w:p w14:paraId="128B3F16" w14:textId="77777777" w:rsidR="00680832" w:rsidRPr="00156E00" w:rsidRDefault="00680832" w:rsidP="00D65746">
            <w:pPr>
              <w:rPr>
                <w:sz w:val="22"/>
                <w:szCs w:val="22"/>
              </w:rPr>
            </w:pPr>
          </w:p>
        </w:tc>
      </w:tr>
    </w:tbl>
    <w:p w14:paraId="603D59AD" w14:textId="77777777" w:rsidR="00680832" w:rsidRDefault="00680832"/>
    <w:p w14:paraId="67F20116" w14:textId="77777777" w:rsidR="00156E00" w:rsidRDefault="00156E00"/>
    <w:sectPr w:rsidR="00156E00" w:rsidSect="008A3A61">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2790"/>
    <w:multiLevelType w:val="multilevel"/>
    <w:tmpl w:val="D2BA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800D5"/>
    <w:multiLevelType w:val="hybridMultilevel"/>
    <w:tmpl w:val="84FC5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44A35"/>
    <w:multiLevelType w:val="multilevel"/>
    <w:tmpl w:val="38E0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969AF"/>
    <w:multiLevelType w:val="hybridMultilevel"/>
    <w:tmpl w:val="38E64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42103"/>
    <w:multiLevelType w:val="hybridMultilevel"/>
    <w:tmpl w:val="528E7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91539"/>
    <w:multiLevelType w:val="multilevel"/>
    <w:tmpl w:val="E2E29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8A69E2"/>
    <w:multiLevelType w:val="multilevel"/>
    <w:tmpl w:val="A5262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3338D7"/>
    <w:multiLevelType w:val="multilevel"/>
    <w:tmpl w:val="C16AA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7876DD"/>
    <w:multiLevelType w:val="multilevel"/>
    <w:tmpl w:val="95D20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985A1F"/>
    <w:multiLevelType w:val="multilevel"/>
    <w:tmpl w:val="5842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480442"/>
    <w:multiLevelType w:val="multilevel"/>
    <w:tmpl w:val="1986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367FBE"/>
    <w:multiLevelType w:val="hybridMultilevel"/>
    <w:tmpl w:val="F4A64980"/>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6E371C"/>
    <w:multiLevelType w:val="multilevel"/>
    <w:tmpl w:val="F8A4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D23868"/>
    <w:multiLevelType w:val="multilevel"/>
    <w:tmpl w:val="5A3E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565FD4"/>
    <w:multiLevelType w:val="multilevel"/>
    <w:tmpl w:val="4084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CE7AF1"/>
    <w:multiLevelType w:val="hybridMultilevel"/>
    <w:tmpl w:val="5FA8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5D126B"/>
    <w:multiLevelType w:val="multilevel"/>
    <w:tmpl w:val="A462B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8C6A5E"/>
    <w:multiLevelType w:val="multilevel"/>
    <w:tmpl w:val="CBF8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725192">
    <w:abstractNumId w:val="6"/>
  </w:num>
  <w:num w:numId="2" w16cid:durableId="787234501">
    <w:abstractNumId w:val="8"/>
  </w:num>
  <w:num w:numId="3" w16cid:durableId="1857113931">
    <w:abstractNumId w:val="12"/>
  </w:num>
  <w:num w:numId="4" w16cid:durableId="133790002">
    <w:abstractNumId w:val="5"/>
  </w:num>
  <w:num w:numId="5" w16cid:durableId="1657299130">
    <w:abstractNumId w:val="16"/>
  </w:num>
  <w:num w:numId="6" w16cid:durableId="2084638491">
    <w:abstractNumId w:val="7"/>
  </w:num>
  <w:num w:numId="7" w16cid:durableId="1869677207">
    <w:abstractNumId w:val="3"/>
  </w:num>
  <w:num w:numId="8" w16cid:durableId="1865096801">
    <w:abstractNumId w:val="4"/>
  </w:num>
  <w:num w:numId="9" w16cid:durableId="2128038338">
    <w:abstractNumId w:val="11"/>
  </w:num>
  <w:num w:numId="10" w16cid:durableId="1883706888">
    <w:abstractNumId w:val="17"/>
  </w:num>
  <w:num w:numId="11" w16cid:durableId="321272735">
    <w:abstractNumId w:val="13"/>
  </w:num>
  <w:num w:numId="12" w16cid:durableId="624653164">
    <w:abstractNumId w:val="2"/>
  </w:num>
  <w:num w:numId="13" w16cid:durableId="574899633">
    <w:abstractNumId w:val="10"/>
  </w:num>
  <w:num w:numId="14" w16cid:durableId="1078676371">
    <w:abstractNumId w:val="9"/>
  </w:num>
  <w:num w:numId="15" w16cid:durableId="821585887">
    <w:abstractNumId w:val="0"/>
  </w:num>
  <w:num w:numId="16" w16cid:durableId="980157499">
    <w:abstractNumId w:val="15"/>
  </w:num>
  <w:num w:numId="17" w16cid:durableId="262342997">
    <w:abstractNumId w:val="1"/>
  </w:num>
  <w:num w:numId="18" w16cid:durableId="6018365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35"/>
    <w:rsid w:val="00015D3C"/>
    <w:rsid w:val="000243C6"/>
    <w:rsid w:val="00053540"/>
    <w:rsid w:val="00064A32"/>
    <w:rsid w:val="0007333A"/>
    <w:rsid w:val="00080F66"/>
    <w:rsid w:val="00091851"/>
    <w:rsid w:val="00092B91"/>
    <w:rsid w:val="00095C0A"/>
    <w:rsid w:val="00097BD1"/>
    <w:rsid w:val="000A4D3F"/>
    <w:rsid w:val="000D71FF"/>
    <w:rsid w:val="000F160E"/>
    <w:rsid w:val="000F2F5D"/>
    <w:rsid w:val="000F580F"/>
    <w:rsid w:val="00110C66"/>
    <w:rsid w:val="00131AED"/>
    <w:rsid w:val="0015487E"/>
    <w:rsid w:val="00156E00"/>
    <w:rsid w:val="0017484A"/>
    <w:rsid w:val="00185FFA"/>
    <w:rsid w:val="001935E5"/>
    <w:rsid w:val="00194BCC"/>
    <w:rsid w:val="001A0E68"/>
    <w:rsid w:val="001C15AB"/>
    <w:rsid w:val="001C16CD"/>
    <w:rsid w:val="00204E6E"/>
    <w:rsid w:val="00205058"/>
    <w:rsid w:val="002238E7"/>
    <w:rsid w:val="0023232B"/>
    <w:rsid w:val="00244079"/>
    <w:rsid w:val="00295132"/>
    <w:rsid w:val="00295F41"/>
    <w:rsid w:val="00297D39"/>
    <w:rsid w:val="002A7240"/>
    <w:rsid w:val="002A78BE"/>
    <w:rsid w:val="002B0228"/>
    <w:rsid w:val="002B043C"/>
    <w:rsid w:val="002E1915"/>
    <w:rsid w:val="002E2F87"/>
    <w:rsid w:val="003053E3"/>
    <w:rsid w:val="003278FC"/>
    <w:rsid w:val="00385E90"/>
    <w:rsid w:val="003972FF"/>
    <w:rsid w:val="003A4367"/>
    <w:rsid w:val="003B5D2A"/>
    <w:rsid w:val="003B65D3"/>
    <w:rsid w:val="003C5878"/>
    <w:rsid w:val="003D311A"/>
    <w:rsid w:val="004011DD"/>
    <w:rsid w:val="00411249"/>
    <w:rsid w:val="004252D7"/>
    <w:rsid w:val="00435A5C"/>
    <w:rsid w:val="00446DD6"/>
    <w:rsid w:val="004500D4"/>
    <w:rsid w:val="0046401E"/>
    <w:rsid w:val="00471274"/>
    <w:rsid w:val="004731EC"/>
    <w:rsid w:val="00490E35"/>
    <w:rsid w:val="00492C65"/>
    <w:rsid w:val="004A1FEA"/>
    <w:rsid w:val="004C40AB"/>
    <w:rsid w:val="004D25AE"/>
    <w:rsid w:val="004E4C76"/>
    <w:rsid w:val="004F7BD8"/>
    <w:rsid w:val="00510D50"/>
    <w:rsid w:val="00520286"/>
    <w:rsid w:val="005357C2"/>
    <w:rsid w:val="00545F1E"/>
    <w:rsid w:val="00574888"/>
    <w:rsid w:val="00575779"/>
    <w:rsid w:val="00590DE3"/>
    <w:rsid w:val="005B33FE"/>
    <w:rsid w:val="005B3DB0"/>
    <w:rsid w:val="005C072C"/>
    <w:rsid w:val="005D07D5"/>
    <w:rsid w:val="005E0135"/>
    <w:rsid w:val="00603461"/>
    <w:rsid w:val="00620920"/>
    <w:rsid w:val="00654D85"/>
    <w:rsid w:val="00657B92"/>
    <w:rsid w:val="00660BE8"/>
    <w:rsid w:val="00680832"/>
    <w:rsid w:val="006A1084"/>
    <w:rsid w:val="006A6EB6"/>
    <w:rsid w:val="006B5AFD"/>
    <w:rsid w:val="006F07FE"/>
    <w:rsid w:val="00706649"/>
    <w:rsid w:val="0074347D"/>
    <w:rsid w:val="00746A5D"/>
    <w:rsid w:val="007545F4"/>
    <w:rsid w:val="00770C59"/>
    <w:rsid w:val="007908AA"/>
    <w:rsid w:val="007920E2"/>
    <w:rsid w:val="007A0A54"/>
    <w:rsid w:val="007E00B3"/>
    <w:rsid w:val="007F6466"/>
    <w:rsid w:val="00800817"/>
    <w:rsid w:val="0080459D"/>
    <w:rsid w:val="00846067"/>
    <w:rsid w:val="00852103"/>
    <w:rsid w:val="0086026B"/>
    <w:rsid w:val="00870A4B"/>
    <w:rsid w:val="0088589C"/>
    <w:rsid w:val="008A3A61"/>
    <w:rsid w:val="008C569E"/>
    <w:rsid w:val="008C5E29"/>
    <w:rsid w:val="008F2955"/>
    <w:rsid w:val="0090557D"/>
    <w:rsid w:val="009203F5"/>
    <w:rsid w:val="00930889"/>
    <w:rsid w:val="00933406"/>
    <w:rsid w:val="009343FE"/>
    <w:rsid w:val="00941BF4"/>
    <w:rsid w:val="009479A4"/>
    <w:rsid w:val="00953CC0"/>
    <w:rsid w:val="0098558A"/>
    <w:rsid w:val="0099072C"/>
    <w:rsid w:val="009B2710"/>
    <w:rsid w:val="009B63FD"/>
    <w:rsid w:val="009C3E28"/>
    <w:rsid w:val="009D0C28"/>
    <w:rsid w:val="009D306C"/>
    <w:rsid w:val="00A0495D"/>
    <w:rsid w:val="00A15ACB"/>
    <w:rsid w:val="00A374AC"/>
    <w:rsid w:val="00A6175F"/>
    <w:rsid w:val="00A71CF7"/>
    <w:rsid w:val="00A73458"/>
    <w:rsid w:val="00A80650"/>
    <w:rsid w:val="00A835B8"/>
    <w:rsid w:val="00AA0241"/>
    <w:rsid w:val="00AA5577"/>
    <w:rsid w:val="00AC0093"/>
    <w:rsid w:val="00AE55A8"/>
    <w:rsid w:val="00AF11CB"/>
    <w:rsid w:val="00AF3913"/>
    <w:rsid w:val="00AF40F1"/>
    <w:rsid w:val="00B0594D"/>
    <w:rsid w:val="00B464B6"/>
    <w:rsid w:val="00B46555"/>
    <w:rsid w:val="00B474F5"/>
    <w:rsid w:val="00B568B1"/>
    <w:rsid w:val="00B5773A"/>
    <w:rsid w:val="00B60F44"/>
    <w:rsid w:val="00B7228E"/>
    <w:rsid w:val="00B80A10"/>
    <w:rsid w:val="00B83B21"/>
    <w:rsid w:val="00B86561"/>
    <w:rsid w:val="00B87366"/>
    <w:rsid w:val="00B91E27"/>
    <w:rsid w:val="00B9530D"/>
    <w:rsid w:val="00BA4992"/>
    <w:rsid w:val="00BA7C95"/>
    <w:rsid w:val="00BB2280"/>
    <w:rsid w:val="00BC3BB6"/>
    <w:rsid w:val="00BE68FA"/>
    <w:rsid w:val="00BE7646"/>
    <w:rsid w:val="00BF6EEE"/>
    <w:rsid w:val="00C6745A"/>
    <w:rsid w:val="00C81175"/>
    <w:rsid w:val="00C92366"/>
    <w:rsid w:val="00C92ADB"/>
    <w:rsid w:val="00CB0638"/>
    <w:rsid w:val="00CC79D2"/>
    <w:rsid w:val="00CE4AAE"/>
    <w:rsid w:val="00D00340"/>
    <w:rsid w:val="00D00B20"/>
    <w:rsid w:val="00D02B7B"/>
    <w:rsid w:val="00D24BA1"/>
    <w:rsid w:val="00D24E70"/>
    <w:rsid w:val="00D33B89"/>
    <w:rsid w:val="00D360D7"/>
    <w:rsid w:val="00D47A40"/>
    <w:rsid w:val="00DA7D49"/>
    <w:rsid w:val="00DC4653"/>
    <w:rsid w:val="00DD3705"/>
    <w:rsid w:val="00DF2447"/>
    <w:rsid w:val="00E01247"/>
    <w:rsid w:val="00E01964"/>
    <w:rsid w:val="00E31A6F"/>
    <w:rsid w:val="00E345AC"/>
    <w:rsid w:val="00EB55B1"/>
    <w:rsid w:val="00F10271"/>
    <w:rsid w:val="00F403C2"/>
    <w:rsid w:val="00F45B15"/>
    <w:rsid w:val="00FC754C"/>
    <w:rsid w:val="00FD2FAE"/>
    <w:rsid w:val="00FF1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D6EE0"/>
  <w15:chartTrackingRefBased/>
  <w15:docId w15:val="{0220AEDF-DAEE-D24D-A846-6F3DEC19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1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E01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1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1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1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1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E01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1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135"/>
    <w:rPr>
      <w:rFonts w:eastAsiaTheme="majorEastAsia" w:cstheme="majorBidi"/>
      <w:color w:val="272727" w:themeColor="text1" w:themeTint="D8"/>
    </w:rPr>
  </w:style>
  <w:style w:type="paragraph" w:styleId="Title">
    <w:name w:val="Title"/>
    <w:basedOn w:val="Normal"/>
    <w:next w:val="Normal"/>
    <w:link w:val="TitleChar"/>
    <w:uiPriority w:val="10"/>
    <w:qFormat/>
    <w:rsid w:val="005E0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135"/>
    <w:pPr>
      <w:spacing w:before="160"/>
      <w:jc w:val="center"/>
    </w:pPr>
    <w:rPr>
      <w:i/>
      <w:iCs/>
      <w:color w:val="404040" w:themeColor="text1" w:themeTint="BF"/>
    </w:rPr>
  </w:style>
  <w:style w:type="character" w:customStyle="1" w:styleId="QuoteChar">
    <w:name w:val="Quote Char"/>
    <w:basedOn w:val="DefaultParagraphFont"/>
    <w:link w:val="Quote"/>
    <w:uiPriority w:val="29"/>
    <w:rsid w:val="005E0135"/>
    <w:rPr>
      <w:i/>
      <w:iCs/>
      <w:color w:val="404040" w:themeColor="text1" w:themeTint="BF"/>
    </w:rPr>
  </w:style>
  <w:style w:type="paragraph" w:styleId="ListParagraph">
    <w:name w:val="List Paragraph"/>
    <w:basedOn w:val="Normal"/>
    <w:uiPriority w:val="34"/>
    <w:qFormat/>
    <w:rsid w:val="005E0135"/>
    <w:pPr>
      <w:ind w:left="720"/>
      <w:contextualSpacing/>
    </w:pPr>
  </w:style>
  <w:style w:type="character" w:styleId="IntenseEmphasis">
    <w:name w:val="Intense Emphasis"/>
    <w:basedOn w:val="DefaultParagraphFont"/>
    <w:uiPriority w:val="21"/>
    <w:qFormat/>
    <w:rsid w:val="005E0135"/>
    <w:rPr>
      <w:i/>
      <w:iCs/>
      <w:color w:val="0F4761" w:themeColor="accent1" w:themeShade="BF"/>
    </w:rPr>
  </w:style>
  <w:style w:type="paragraph" w:styleId="IntenseQuote">
    <w:name w:val="Intense Quote"/>
    <w:basedOn w:val="Normal"/>
    <w:next w:val="Normal"/>
    <w:link w:val="IntenseQuoteChar"/>
    <w:uiPriority w:val="30"/>
    <w:qFormat/>
    <w:rsid w:val="005E0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135"/>
    <w:rPr>
      <w:i/>
      <w:iCs/>
      <w:color w:val="0F4761" w:themeColor="accent1" w:themeShade="BF"/>
    </w:rPr>
  </w:style>
  <w:style w:type="character" w:styleId="IntenseReference">
    <w:name w:val="Intense Reference"/>
    <w:basedOn w:val="DefaultParagraphFont"/>
    <w:uiPriority w:val="32"/>
    <w:qFormat/>
    <w:rsid w:val="005E0135"/>
    <w:rPr>
      <w:b/>
      <w:bCs/>
      <w:smallCaps/>
      <w:color w:val="0F4761" w:themeColor="accent1" w:themeShade="BF"/>
      <w:spacing w:val="5"/>
    </w:rPr>
  </w:style>
  <w:style w:type="table" w:styleId="TableGrid">
    <w:name w:val="Table Grid"/>
    <w:basedOn w:val="TableNormal"/>
    <w:uiPriority w:val="39"/>
    <w:rsid w:val="005E0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0BE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660BE8"/>
  </w:style>
  <w:style w:type="character" w:customStyle="1" w:styleId="eop">
    <w:name w:val="eop"/>
    <w:basedOn w:val="DefaultParagraphFont"/>
    <w:rsid w:val="00660BE8"/>
  </w:style>
  <w:style w:type="character" w:customStyle="1" w:styleId="contentcontrolboundarysink">
    <w:name w:val="contentcontrolboundarysink"/>
    <w:basedOn w:val="DefaultParagraphFont"/>
    <w:rsid w:val="00A71CF7"/>
  </w:style>
  <w:style w:type="character" w:styleId="Strong">
    <w:name w:val="Strong"/>
    <w:basedOn w:val="DefaultParagraphFont"/>
    <w:uiPriority w:val="22"/>
    <w:qFormat/>
    <w:rsid w:val="00B465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795">
      <w:bodyDiv w:val="1"/>
      <w:marLeft w:val="0"/>
      <w:marRight w:val="0"/>
      <w:marTop w:val="0"/>
      <w:marBottom w:val="0"/>
      <w:divBdr>
        <w:top w:val="none" w:sz="0" w:space="0" w:color="auto"/>
        <w:left w:val="none" w:sz="0" w:space="0" w:color="auto"/>
        <w:bottom w:val="none" w:sz="0" w:space="0" w:color="auto"/>
        <w:right w:val="none" w:sz="0" w:space="0" w:color="auto"/>
      </w:divBdr>
    </w:div>
    <w:div w:id="17393375">
      <w:bodyDiv w:val="1"/>
      <w:marLeft w:val="0"/>
      <w:marRight w:val="0"/>
      <w:marTop w:val="0"/>
      <w:marBottom w:val="0"/>
      <w:divBdr>
        <w:top w:val="none" w:sz="0" w:space="0" w:color="auto"/>
        <w:left w:val="none" w:sz="0" w:space="0" w:color="auto"/>
        <w:bottom w:val="none" w:sz="0" w:space="0" w:color="auto"/>
        <w:right w:val="none" w:sz="0" w:space="0" w:color="auto"/>
      </w:divBdr>
    </w:div>
    <w:div w:id="113868560">
      <w:bodyDiv w:val="1"/>
      <w:marLeft w:val="0"/>
      <w:marRight w:val="0"/>
      <w:marTop w:val="0"/>
      <w:marBottom w:val="0"/>
      <w:divBdr>
        <w:top w:val="none" w:sz="0" w:space="0" w:color="auto"/>
        <w:left w:val="none" w:sz="0" w:space="0" w:color="auto"/>
        <w:bottom w:val="none" w:sz="0" w:space="0" w:color="auto"/>
        <w:right w:val="none" w:sz="0" w:space="0" w:color="auto"/>
      </w:divBdr>
    </w:div>
    <w:div w:id="127170972">
      <w:bodyDiv w:val="1"/>
      <w:marLeft w:val="0"/>
      <w:marRight w:val="0"/>
      <w:marTop w:val="0"/>
      <w:marBottom w:val="0"/>
      <w:divBdr>
        <w:top w:val="none" w:sz="0" w:space="0" w:color="auto"/>
        <w:left w:val="none" w:sz="0" w:space="0" w:color="auto"/>
        <w:bottom w:val="none" w:sz="0" w:space="0" w:color="auto"/>
        <w:right w:val="none" w:sz="0" w:space="0" w:color="auto"/>
      </w:divBdr>
    </w:div>
    <w:div w:id="150684150">
      <w:bodyDiv w:val="1"/>
      <w:marLeft w:val="0"/>
      <w:marRight w:val="0"/>
      <w:marTop w:val="0"/>
      <w:marBottom w:val="0"/>
      <w:divBdr>
        <w:top w:val="none" w:sz="0" w:space="0" w:color="auto"/>
        <w:left w:val="none" w:sz="0" w:space="0" w:color="auto"/>
        <w:bottom w:val="none" w:sz="0" w:space="0" w:color="auto"/>
        <w:right w:val="none" w:sz="0" w:space="0" w:color="auto"/>
      </w:divBdr>
      <w:divsChild>
        <w:div w:id="866798662">
          <w:marLeft w:val="0"/>
          <w:marRight w:val="0"/>
          <w:marTop w:val="0"/>
          <w:marBottom w:val="0"/>
          <w:divBdr>
            <w:top w:val="none" w:sz="0" w:space="0" w:color="auto"/>
            <w:left w:val="none" w:sz="0" w:space="0" w:color="auto"/>
            <w:bottom w:val="none" w:sz="0" w:space="0" w:color="auto"/>
            <w:right w:val="none" w:sz="0" w:space="0" w:color="auto"/>
          </w:divBdr>
          <w:divsChild>
            <w:div w:id="1042708133">
              <w:marLeft w:val="0"/>
              <w:marRight w:val="0"/>
              <w:marTop w:val="0"/>
              <w:marBottom w:val="0"/>
              <w:divBdr>
                <w:top w:val="none" w:sz="0" w:space="0" w:color="auto"/>
                <w:left w:val="none" w:sz="0" w:space="0" w:color="auto"/>
                <w:bottom w:val="none" w:sz="0" w:space="0" w:color="auto"/>
                <w:right w:val="none" w:sz="0" w:space="0" w:color="auto"/>
              </w:divBdr>
            </w:div>
          </w:divsChild>
        </w:div>
        <w:div w:id="1220901364">
          <w:marLeft w:val="0"/>
          <w:marRight w:val="0"/>
          <w:marTop w:val="0"/>
          <w:marBottom w:val="0"/>
          <w:divBdr>
            <w:top w:val="none" w:sz="0" w:space="0" w:color="auto"/>
            <w:left w:val="none" w:sz="0" w:space="0" w:color="auto"/>
            <w:bottom w:val="none" w:sz="0" w:space="0" w:color="auto"/>
            <w:right w:val="none" w:sz="0" w:space="0" w:color="auto"/>
          </w:divBdr>
          <w:divsChild>
            <w:div w:id="1688019712">
              <w:marLeft w:val="0"/>
              <w:marRight w:val="0"/>
              <w:marTop w:val="0"/>
              <w:marBottom w:val="0"/>
              <w:divBdr>
                <w:top w:val="none" w:sz="0" w:space="0" w:color="auto"/>
                <w:left w:val="none" w:sz="0" w:space="0" w:color="auto"/>
                <w:bottom w:val="none" w:sz="0" w:space="0" w:color="auto"/>
                <w:right w:val="none" w:sz="0" w:space="0" w:color="auto"/>
              </w:divBdr>
            </w:div>
          </w:divsChild>
        </w:div>
        <w:div w:id="519244688">
          <w:marLeft w:val="0"/>
          <w:marRight w:val="0"/>
          <w:marTop w:val="0"/>
          <w:marBottom w:val="0"/>
          <w:divBdr>
            <w:top w:val="none" w:sz="0" w:space="0" w:color="auto"/>
            <w:left w:val="none" w:sz="0" w:space="0" w:color="auto"/>
            <w:bottom w:val="none" w:sz="0" w:space="0" w:color="auto"/>
            <w:right w:val="none" w:sz="0" w:space="0" w:color="auto"/>
          </w:divBdr>
          <w:divsChild>
            <w:div w:id="1327784462">
              <w:marLeft w:val="0"/>
              <w:marRight w:val="0"/>
              <w:marTop w:val="0"/>
              <w:marBottom w:val="0"/>
              <w:divBdr>
                <w:top w:val="none" w:sz="0" w:space="0" w:color="auto"/>
                <w:left w:val="none" w:sz="0" w:space="0" w:color="auto"/>
                <w:bottom w:val="none" w:sz="0" w:space="0" w:color="auto"/>
                <w:right w:val="none" w:sz="0" w:space="0" w:color="auto"/>
              </w:divBdr>
            </w:div>
            <w:div w:id="12060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0617">
      <w:bodyDiv w:val="1"/>
      <w:marLeft w:val="0"/>
      <w:marRight w:val="0"/>
      <w:marTop w:val="0"/>
      <w:marBottom w:val="0"/>
      <w:divBdr>
        <w:top w:val="none" w:sz="0" w:space="0" w:color="auto"/>
        <w:left w:val="none" w:sz="0" w:space="0" w:color="auto"/>
        <w:bottom w:val="none" w:sz="0" w:space="0" w:color="auto"/>
        <w:right w:val="none" w:sz="0" w:space="0" w:color="auto"/>
      </w:divBdr>
      <w:divsChild>
        <w:div w:id="1380402048">
          <w:marLeft w:val="0"/>
          <w:marRight w:val="0"/>
          <w:marTop w:val="0"/>
          <w:marBottom w:val="0"/>
          <w:divBdr>
            <w:top w:val="none" w:sz="0" w:space="0" w:color="auto"/>
            <w:left w:val="none" w:sz="0" w:space="0" w:color="auto"/>
            <w:bottom w:val="none" w:sz="0" w:space="0" w:color="auto"/>
            <w:right w:val="none" w:sz="0" w:space="0" w:color="auto"/>
          </w:divBdr>
        </w:div>
        <w:div w:id="486551162">
          <w:marLeft w:val="0"/>
          <w:marRight w:val="0"/>
          <w:marTop w:val="0"/>
          <w:marBottom w:val="0"/>
          <w:divBdr>
            <w:top w:val="none" w:sz="0" w:space="0" w:color="auto"/>
            <w:left w:val="none" w:sz="0" w:space="0" w:color="auto"/>
            <w:bottom w:val="none" w:sz="0" w:space="0" w:color="auto"/>
            <w:right w:val="none" w:sz="0" w:space="0" w:color="auto"/>
          </w:divBdr>
        </w:div>
      </w:divsChild>
    </w:div>
    <w:div w:id="191651118">
      <w:bodyDiv w:val="1"/>
      <w:marLeft w:val="0"/>
      <w:marRight w:val="0"/>
      <w:marTop w:val="0"/>
      <w:marBottom w:val="0"/>
      <w:divBdr>
        <w:top w:val="none" w:sz="0" w:space="0" w:color="auto"/>
        <w:left w:val="none" w:sz="0" w:space="0" w:color="auto"/>
        <w:bottom w:val="none" w:sz="0" w:space="0" w:color="auto"/>
        <w:right w:val="none" w:sz="0" w:space="0" w:color="auto"/>
      </w:divBdr>
    </w:div>
    <w:div w:id="403335975">
      <w:bodyDiv w:val="1"/>
      <w:marLeft w:val="0"/>
      <w:marRight w:val="0"/>
      <w:marTop w:val="0"/>
      <w:marBottom w:val="0"/>
      <w:divBdr>
        <w:top w:val="none" w:sz="0" w:space="0" w:color="auto"/>
        <w:left w:val="none" w:sz="0" w:space="0" w:color="auto"/>
        <w:bottom w:val="none" w:sz="0" w:space="0" w:color="auto"/>
        <w:right w:val="none" w:sz="0" w:space="0" w:color="auto"/>
      </w:divBdr>
      <w:divsChild>
        <w:div w:id="826364743">
          <w:marLeft w:val="0"/>
          <w:marRight w:val="0"/>
          <w:marTop w:val="0"/>
          <w:marBottom w:val="0"/>
          <w:divBdr>
            <w:top w:val="none" w:sz="0" w:space="0" w:color="auto"/>
            <w:left w:val="none" w:sz="0" w:space="0" w:color="auto"/>
            <w:bottom w:val="none" w:sz="0" w:space="0" w:color="auto"/>
            <w:right w:val="none" w:sz="0" w:space="0" w:color="auto"/>
          </w:divBdr>
          <w:divsChild>
            <w:div w:id="2069451513">
              <w:marLeft w:val="0"/>
              <w:marRight w:val="0"/>
              <w:marTop w:val="0"/>
              <w:marBottom w:val="0"/>
              <w:divBdr>
                <w:top w:val="none" w:sz="0" w:space="0" w:color="auto"/>
                <w:left w:val="none" w:sz="0" w:space="0" w:color="auto"/>
                <w:bottom w:val="none" w:sz="0" w:space="0" w:color="auto"/>
                <w:right w:val="none" w:sz="0" w:space="0" w:color="auto"/>
              </w:divBdr>
            </w:div>
          </w:divsChild>
        </w:div>
        <w:div w:id="569199288">
          <w:marLeft w:val="0"/>
          <w:marRight w:val="0"/>
          <w:marTop w:val="0"/>
          <w:marBottom w:val="0"/>
          <w:divBdr>
            <w:top w:val="none" w:sz="0" w:space="0" w:color="auto"/>
            <w:left w:val="none" w:sz="0" w:space="0" w:color="auto"/>
            <w:bottom w:val="none" w:sz="0" w:space="0" w:color="auto"/>
            <w:right w:val="none" w:sz="0" w:space="0" w:color="auto"/>
          </w:divBdr>
          <w:divsChild>
            <w:div w:id="1822386220">
              <w:marLeft w:val="0"/>
              <w:marRight w:val="0"/>
              <w:marTop w:val="0"/>
              <w:marBottom w:val="0"/>
              <w:divBdr>
                <w:top w:val="none" w:sz="0" w:space="0" w:color="auto"/>
                <w:left w:val="none" w:sz="0" w:space="0" w:color="auto"/>
                <w:bottom w:val="none" w:sz="0" w:space="0" w:color="auto"/>
                <w:right w:val="none" w:sz="0" w:space="0" w:color="auto"/>
              </w:divBdr>
            </w:div>
            <w:div w:id="1955480535">
              <w:marLeft w:val="0"/>
              <w:marRight w:val="0"/>
              <w:marTop w:val="0"/>
              <w:marBottom w:val="0"/>
              <w:divBdr>
                <w:top w:val="none" w:sz="0" w:space="0" w:color="auto"/>
                <w:left w:val="none" w:sz="0" w:space="0" w:color="auto"/>
                <w:bottom w:val="none" w:sz="0" w:space="0" w:color="auto"/>
                <w:right w:val="none" w:sz="0" w:space="0" w:color="auto"/>
              </w:divBdr>
            </w:div>
          </w:divsChild>
        </w:div>
        <w:div w:id="679771440">
          <w:marLeft w:val="0"/>
          <w:marRight w:val="0"/>
          <w:marTop w:val="0"/>
          <w:marBottom w:val="0"/>
          <w:divBdr>
            <w:top w:val="none" w:sz="0" w:space="0" w:color="auto"/>
            <w:left w:val="none" w:sz="0" w:space="0" w:color="auto"/>
            <w:bottom w:val="none" w:sz="0" w:space="0" w:color="auto"/>
            <w:right w:val="none" w:sz="0" w:space="0" w:color="auto"/>
          </w:divBdr>
          <w:divsChild>
            <w:div w:id="1628391643">
              <w:marLeft w:val="0"/>
              <w:marRight w:val="0"/>
              <w:marTop w:val="0"/>
              <w:marBottom w:val="0"/>
              <w:divBdr>
                <w:top w:val="none" w:sz="0" w:space="0" w:color="auto"/>
                <w:left w:val="none" w:sz="0" w:space="0" w:color="auto"/>
                <w:bottom w:val="none" w:sz="0" w:space="0" w:color="auto"/>
                <w:right w:val="none" w:sz="0" w:space="0" w:color="auto"/>
              </w:divBdr>
            </w:div>
            <w:div w:id="517936464">
              <w:marLeft w:val="0"/>
              <w:marRight w:val="0"/>
              <w:marTop w:val="0"/>
              <w:marBottom w:val="0"/>
              <w:divBdr>
                <w:top w:val="none" w:sz="0" w:space="0" w:color="auto"/>
                <w:left w:val="none" w:sz="0" w:space="0" w:color="auto"/>
                <w:bottom w:val="none" w:sz="0" w:space="0" w:color="auto"/>
                <w:right w:val="none" w:sz="0" w:space="0" w:color="auto"/>
              </w:divBdr>
            </w:div>
          </w:divsChild>
        </w:div>
        <w:div w:id="2137484149">
          <w:marLeft w:val="0"/>
          <w:marRight w:val="0"/>
          <w:marTop w:val="0"/>
          <w:marBottom w:val="0"/>
          <w:divBdr>
            <w:top w:val="none" w:sz="0" w:space="0" w:color="auto"/>
            <w:left w:val="none" w:sz="0" w:space="0" w:color="auto"/>
            <w:bottom w:val="none" w:sz="0" w:space="0" w:color="auto"/>
            <w:right w:val="none" w:sz="0" w:space="0" w:color="auto"/>
          </w:divBdr>
          <w:divsChild>
            <w:div w:id="14076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3165">
      <w:bodyDiv w:val="1"/>
      <w:marLeft w:val="0"/>
      <w:marRight w:val="0"/>
      <w:marTop w:val="0"/>
      <w:marBottom w:val="0"/>
      <w:divBdr>
        <w:top w:val="none" w:sz="0" w:space="0" w:color="auto"/>
        <w:left w:val="none" w:sz="0" w:space="0" w:color="auto"/>
        <w:bottom w:val="none" w:sz="0" w:space="0" w:color="auto"/>
        <w:right w:val="none" w:sz="0" w:space="0" w:color="auto"/>
      </w:divBdr>
    </w:div>
    <w:div w:id="449013003">
      <w:bodyDiv w:val="1"/>
      <w:marLeft w:val="0"/>
      <w:marRight w:val="0"/>
      <w:marTop w:val="0"/>
      <w:marBottom w:val="0"/>
      <w:divBdr>
        <w:top w:val="none" w:sz="0" w:space="0" w:color="auto"/>
        <w:left w:val="none" w:sz="0" w:space="0" w:color="auto"/>
        <w:bottom w:val="none" w:sz="0" w:space="0" w:color="auto"/>
        <w:right w:val="none" w:sz="0" w:space="0" w:color="auto"/>
      </w:divBdr>
    </w:div>
    <w:div w:id="472328860">
      <w:bodyDiv w:val="1"/>
      <w:marLeft w:val="0"/>
      <w:marRight w:val="0"/>
      <w:marTop w:val="0"/>
      <w:marBottom w:val="0"/>
      <w:divBdr>
        <w:top w:val="none" w:sz="0" w:space="0" w:color="auto"/>
        <w:left w:val="none" w:sz="0" w:space="0" w:color="auto"/>
        <w:bottom w:val="none" w:sz="0" w:space="0" w:color="auto"/>
        <w:right w:val="none" w:sz="0" w:space="0" w:color="auto"/>
      </w:divBdr>
    </w:div>
    <w:div w:id="481233457">
      <w:bodyDiv w:val="1"/>
      <w:marLeft w:val="0"/>
      <w:marRight w:val="0"/>
      <w:marTop w:val="0"/>
      <w:marBottom w:val="0"/>
      <w:divBdr>
        <w:top w:val="none" w:sz="0" w:space="0" w:color="auto"/>
        <w:left w:val="none" w:sz="0" w:space="0" w:color="auto"/>
        <w:bottom w:val="none" w:sz="0" w:space="0" w:color="auto"/>
        <w:right w:val="none" w:sz="0" w:space="0" w:color="auto"/>
      </w:divBdr>
    </w:div>
    <w:div w:id="495389441">
      <w:bodyDiv w:val="1"/>
      <w:marLeft w:val="0"/>
      <w:marRight w:val="0"/>
      <w:marTop w:val="0"/>
      <w:marBottom w:val="0"/>
      <w:divBdr>
        <w:top w:val="none" w:sz="0" w:space="0" w:color="auto"/>
        <w:left w:val="none" w:sz="0" w:space="0" w:color="auto"/>
        <w:bottom w:val="none" w:sz="0" w:space="0" w:color="auto"/>
        <w:right w:val="none" w:sz="0" w:space="0" w:color="auto"/>
      </w:divBdr>
    </w:div>
    <w:div w:id="529222188">
      <w:bodyDiv w:val="1"/>
      <w:marLeft w:val="0"/>
      <w:marRight w:val="0"/>
      <w:marTop w:val="0"/>
      <w:marBottom w:val="0"/>
      <w:divBdr>
        <w:top w:val="none" w:sz="0" w:space="0" w:color="auto"/>
        <w:left w:val="none" w:sz="0" w:space="0" w:color="auto"/>
        <w:bottom w:val="none" w:sz="0" w:space="0" w:color="auto"/>
        <w:right w:val="none" w:sz="0" w:space="0" w:color="auto"/>
      </w:divBdr>
    </w:div>
    <w:div w:id="538015266">
      <w:bodyDiv w:val="1"/>
      <w:marLeft w:val="0"/>
      <w:marRight w:val="0"/>
      <w:marTop w:val="0"/>
      <w:marBottom w:val="0"/>
      <w:divBdr>
        <w:top w:val="none" w:sz="0" w:space="0" w:color="auto"/>
        <w:left w:val="none" w:sz="0" w:space="0" w:color="auto"/>
        <w:bottom w:val="none" w:sz="0" w:space="0" w:color="auto"/>
        <w:right w:val="none" w:sz="0" w:space="0" w:color="auto"/>
      </w:divBdr>
    </w:div>
    <w:div w:id="539634957">
      <w:bodyDiv w:val="1"/>
      <w:marLeft w:val="0"/>
      <w:marRight w:val="0"/>
      <w:marTop w:val="0"/>
      <w:marBottom w:val="0"/>
      <w:divBdr>
        <w:top w:val="none" w:sz="0" w:space="0" w:color="auto"/>
        <w:left w:val="none" w:sz="0" w:space="0" w:color="auto"/>
        <w:bottom w:val="none" w:sz="0" w:space="0" w:color="auto"/>
        <w:right w:val="none" w:sz="0" w:space="0" w:color="auto"/>
      </w:divBdr>
    </w:div>
    <w:div w:id="556355025">
      <w:bodyDiv w:val="1"/>
      <w:marLeft w:val="0"/>
      <w:marRight w:val="0"/>
      <w:marTop w:val="0"/>
      <w:marBottom w:val="0"/>
      <w:divBdr>
        <w:top w:val="none" w:sz="0" w:space="0" w:color="auto"/>
        <w:left w:val="none" w:sz="0" w:space="0" w:color="auto"/>
        <w:bottom w:val="none" w:sz="0" w:space="0" w:color="auto"/>
        <w:right w:val="none" w:sz="0" w:space="0" w:color="auto"/>
      </w:divBdr>
      <w:divsChild>
        <w:div w:id="459610077">
          <w:marLeft w:val="0"/>
          <w:marRight w:val="0"/>
          <w:marTop w:val="0"/>
          <w:marBottom w:val="0"/>
          <w:divBdr>
            <w:top w:val="none" w:sz="0" w:space="0" w:color="auto"/>
            <w:left w:val="none" w:sz="0" w:space="0" w:color="auto"/>
            <w:bottom w:val="none" w:sz="0" w:space="0" w:color="auto"/>
            <w:right w:val="none" w:sz="0" w:space="0" w:color="auto"/>
          </w:divBdr>
        </w:div>
        <w:div w:id="2001343415">
          <w:marLeft w:val="0"/>
          <w:marRight w:val="0"/>
          <w:marTop w:val="0"/>
          <w:marBottom w:val="0"/>
          <w:divBdr>
            <w:top w:val="none" w:sz="0" w:space="0" w:color="auto"/>
            <w:left w:val="none" w:sz="0" w:space="0" w:color="auto"/>
            <w:bottom w:val="none" w:sz="0" w:space="0" w:color="auto"/>
            <w:right w:val="none" w:sz="0" w:space="0" w:color="auto"/>
          </w:divBdr>
        </w:div>
        <w:div w:id="1850606153">
          <w:marLeft w:val="0"/>
          <w:marRight w:val="0"/>
          <w:marTop w:val="0"/>
          <w:marBottom w:val="0"/>
          <w:divBdr>
            <w:top w:val="none" w:sz="0" w:space="0" w:color="auto"/>
            <w:left w:val="none" w:sz="0" w:space="0" w:color="auto"/>
            <w:bottom w:val="none" w:sz="0" w:space="0" w:color="auto"/>
            <w:right w:val="none" w:sz="0" w:space="0" w:color="auto"/>
          </w:divBdr>
        </w:div>
      </w:divsChild>
    </w:div>
    <w:div w:id="566962162">
      <w:bodyDiv w:val="1"/>
      <w:marLeft w:val="0"/>
      <w:marRight w:val="0"/>
      <w:marTop w:val="0"/>
      <w:marBottom w:val="0"/>
      <w:divBdr>
        <w:top w:val="none" w:sz="0" w:space="0" w:color="auto"/>
        <w:left w:val="none" w:sz="0" w:space="0" w:color="auto"/>
        <w:bottom w:val="none" w:sz="0" w:space="0" w:color="auto"/>
        <w:right w:val="none" w:sz="0" w:space="0" w:color="auto"/>
      </w:divBdr>
    </w:div>
    <w:div w:id="586691639">
      <w:bodyDiv w:val="1"/>
      <w:marLeft w:val="0"/>
      <w:marRight w:val="0"/>
      <w:marTop w:val="0"/>
      <w:marBottom w:val="0"/>
      <w:divBdr>
        <w:top w:val="none" w:sz="0" w:space="0" w:color="auto"/>
        <w:left w:val="none" w:sz="0" w:space="0" w:color="auto"/>
        <w:bottom w:val="none" w:sz="0" w:space="0" w:color="auto"/>
        <w:right w:val="none" w:sz="0" w:space="0" w:color="auto"/>
      </w:divBdr>
    </w:div>
    <w:div w:id="631179353">
      <w:bodyDiv w:val="1"/>
      <w:marLeft w:val="0"/>
      <w:marRight w:val="0"/>
      <w:marTop w:val="0"/>
      <w:marBottom w:val="0"/>
      <w:divBdr>
        <w:top w:val="none" w:sz="0" w:space="0" w:color="auto"/>
        <w:left w:val="none" w:sz="0" w:space="0" w:color="auto"/>
        <w:bottom w:val="none" w:sz="0" w:space="0" w:color="auto"/>
        <w:right w:val="none" w:sz="0" w:space="0" w:color="auto"/>
      </w:divBdr>
    </w:div>
    <w:div w:id="830944040">
      <w:bodyDiv w:val="1"/>
      <w:marLeft w:val="0"/>
      <w:marRight w:val="0"/>
      <w:marTop w:val="0"/>
      <w:marBottom w:val="0"/>
      <w:divBdr>
        <w:top w:val="none" w:sz="0" w:space="0" w:color="auto"/>
        <w:left w:val="none" w:sz="0" w:space="0" w:color="auto"/>
        <w:bottom w:val="none" w:sz="0" w:space="0" w:color="auto"/>
        <w:right w:val="none" w:sz="0" w:space="0" w:color="auto"/>
      </w:divBdr>
    </w:div>
    <w:div w:id="926811351">
      <w:bodyDiv w:val="1"/>
      <w:marLeft w:val="0"/>
      <w:marRight w:val="0"/>
      <w:marTop w:val="0"/>
      <w:marBottom w:val="0"/>
      <w:divBdr>
        <w:top w:val="none" w:sz="0" w:space="0" w:color="auto"/>
        <w:left w:val="none" w:sz="0" w:space="0" w:color="auto"/>
        <w:bottom w:val="none" w:sz="0" w:space="0" w:color="auto"/>
        <w:right w:val="none" w:sz="0" w:space="0" w:color="auto"/>
      </w:divBdr>
    </w:div>
    <w:div w:id="1073820125">
      <w:bodyDiv w:val="1"/>
      <w:marLeft w:val="0"/>
      <w:marRight w:val="0"/>
      <w:marTop w:val="0"/>
      <w:marBottom w:val="0"/>
      <w:divBdr>
        <w:top w:val="none" w:sz="0" w:space="0" w:color="auto"/>
        <w:left w:val="none" w:sz="0" w:space="0" w:color="auto"/>
        <w:bottom w:val="none" w:sz="0" w:space="0" w:color="auto"/>
        <w:right w:val="none" w:sz="0" w:space="0" w:color="auto"/>
      </w:divBdr>
    </w:div>
    <w:div w:id="1142580988">
      <w:bodyDiv w:val="1"/>
      <w:marLeft w:val="0"/>
      <w:marRight w:val="0"/>
      <w:marTop w:val="0"/>
      <w:marBottom w:val="0"/>
      <w:divBdr>
        <w:top w:val="none" w:sz="0" w:space="0" w:color="auto"/>
        <w:left w:val="none" w:sz="0" w:space="0" w:color="auto"/>
        <w:bottom w:val="none" w:sz="0" w:space="0" w:color="auto"/>
        <w:right w:val="none" w:sz="0" w:space="0" w:color="auto"/>
      </w:divBdr>
    </w:div>
    <w:div w:id="1164584779">
      <w:bodyDiv w:val="1"/>
      <w:marLeft w:val="0"/>
      <w:marRight w:val="0"/>
      <w:marTop w:val="0"/>
      <w:marBottom w:val="0"/>
      <w:divBdr>
        <w:top w:val="none" w:sz="0" w:space="0" w:color="auto"/>
        <w:left w:val="none" w:sz="0" w:space="0" w:color="auto"/>
        <w:bottom w:val="none" w:sz="0" w:space="0" w:color="auto"/>
        <w:right w:val="none" w:sz="0" w:space="0" w:color="auto"/>
      </w:divBdr>
    </w:div>
    <w:div w:id="1173955795">
      <w:bodyDiv w:val="1"/>
      <w:marLeft w:val="0"/>
      <w:marRight w:val="0"/>
      <w:marTop w:val="0"/>
      <w:marBottom w:val="0"/>
      <w:divBdr>
        <w:top w:val="none" w:sz="0" w:space="0" w:color="auto"/>
        <w:left w:val="none" w:sz="0" w:space="0" w:color="auto"/>
        <w:bottom w:val="none" w:sz="0" w:space="0" w:color="auto"/>
        <w:right w:val="none" w:sz="0" w:space="0" w:color="auto"/>
      </w:divBdr>
    </w:div>
    <w:div w:id="1254626256">
      <w:bodyDiv w:val="1"/>
      <w:marLeft w:val="0"/>
      <w:marRight w:val="0"/>
      <w:marTop w:val="0"/>
      <w:marBottom w:val="0"/>
      <w:divBdr>
        <w:top w:val="none" w:sz="0" w:space="0" w:color="auto"/>
        <w:left w:val="none" w:sz="0" w:space="0" w:color="auto"/>
        <w:bottom w:val="none" w:sz="0" w:space="0" w:color="auto"/>
        <w:right w:val="none" w:sz="0" w:space="0" w:color="auto"/>
      </w:divBdr>
    </w:div>
    <w:div w:id="1465196266">
      <w:bodyDiv w:val="1"/>
      <w:marLeft w:val="0"/>
      <w:marRight w:val="0"/>
      <w:marTop w:val="0"/>
      <w:marBottom w:val="0"/>
      <w:divBdr>
        <w:top w:val="none" w:sz="0" w:space="0" w:color="auto"/>
        <w:left w:val="none" w:sz="0" w:space="0" w:color="auto"/>
        <w:bottom w:val="none" w:sz="0" w:space="0" w:color="auto"/>
        <w:right w:val="none" w:sz="0" w:space="0" w:color="auto"/>
      </w:divBdr>
    </w:div>
    <w:div w:id="1530070504">
      <w:bodyDiv w:val="1"/>
      <w:marLeft w:val="0"/>
      <w:marRight w:val="0"/>
      <w:marTop w:val="0"/>
      <w:marBottom w:val="0"/>
      <w:divBdr>
        <w:top w:val="none" w:sz="0" w:space="0" w:color="auto"/>
        <w:left w:val="none" w:sz="0" w:space="0" w:color="auto"/>
        <w:bottom w:val="none" w:sz="0" w:space="0" w:color="auto"/>
        <w:right w:val="none" w:sz="0" w:space="0" w:color="auto"/>
      </w:divBdr>
    </w:div>
    <w:div w:id="1591691580">
      <w:bodyDiv w:val="1"/>
      <w:marLeft w:val="0"/>
      <w:marRight w:val="0"/>
      <w:marTop w:val="0"/>
      <w:marBottom w:val="0"/>
      <w:divBdr>
        <w:top w:val="none" w:sz="0" w:space="0" w:color="auto"/>
        <w:left w:val="none" w:sz="0" w:space="0" w:color="auto"/>
        <w:bottom w:val="none" w:sz="0" w:space="0" w:color="auto"/>
        <w:right w:val="none" w:sz="0" w:space="0" w:color="auto"/>
      </w:divBdr>
    </w:div>
    <w:div w:id="1601796806">
      <w:bodyDiv w:val="1"/>
      <w:marLeft w:val="0"/>
      <w:marRight w:val="0"/>
      <w:marTop w:val="0"/>
      <w:marBottom w:val="0"/>
      <w:divBdr>
        <w:top w:val="none" w:sz="0" w:space="0" w:color="auto"/>
        <w:left w:val="none" w:sz="0" w:space="0" w:color="auto"/>
        <w:bottom w:val="none" w:sz="0" w:space="0" w:color="auto"/>
        <w:right w:val="none" w:sz="0" w:space="0" w:color="auto"/>
      </w:divBdr>
    </w:div>
    <w:div w:id="1663049646">
      <w:bodyDiv w:val="1"/>
      <w:marLeft w:val="0"/>
      <w:marRight w:val="0"/>
      <w:marTop w:val="0"/>
      <w:marBottom w:val="0"/>
      <w:divBdr>
        <w:top w:val="none" w:sz="0" w:space="0" w:color="auto"/>
        <w:left w:val="none" w:sz="0" w:space="0" w:color="auto"/>
        <w:bottom w:val="none" w:sz="0" w:space="0" w:color="auto"/>
        <w:right w:val="none" w:sz="0" w:space="0" w:color="auto"/>
      </w:divBdr>
      <w:divsChild>
        <w:div w:id="1186678441">
          <w:marLeft w:val="0"/>
          <w:marRight w:val="0"/>
          <w:marTop w:val="0"/>
          <w:marBottom w:val="0"/>
          <w:divBdr>
            <w:top w:val="none" w:sz="0" w:space="0" w:color="auto"/>
            <w:left w:val="none" w:sz="0" w:space="0" w:color="auto"/>
            <w:bottom w:val="none" w:sz="0" w:space="0" w:color="auto"/>
            <w:right w:val="none" w:sz="0" w:space="0" w:color="auto"/>
          </w:divBdr>
          <w:divsChild>
            <w:div w:id="1491674386">
              <w:marLeft w:val="0"/>
              <w:marRight w:val="0"/>
              <w:marTop w:val="0"/>
              <w:marBottom w:val="0"/>
              <w:divBdr>
                <w:top w:val="none" w:sz="0" w:space="0" w:color="auto"/>
                <w:left w:val="none" w:sz="0" w:space="0" w:color="auto"/>
                <w:bottom w:val="none" w:sz="0" w:space="0" w:color="auto"/>
                <w:right w:val="none" w:sz="0" w:space="0" w:color="auto"/>
              </w:divBdr>
            </w:div>
            <w:div w:id="949313077">
              <w:marLeft w:val="0"/>
              <w:marRight w:val="0"/>
              <w:marTop w:val="0"/>
              <w:marBottom w:val="0"/>
              <w:divBdr>
                <w:top w:val="none" w:sz="0" w:space="0" w:color="auto"/>
                <w:left w:val="none" w:sz="0" w:space="0" w:color="auto"/>
                <w:bottom w:val="none" w:sz="0" w:space="0" w:color="auto"/>
                <w:right w:val="none" w:sz="0" w:space="0" w:color="auto"/>
              </w:divBdr>
            </w:div>
          </w:divsChild>
        </w:div>
        <w:div w:id="1395153489">
          <w:marLeft w:val="0"/>
          <w:marRight w:val="0"/>
          <w:marTop w:val="0"/>
          <w:marBottom w:val="0"/>
          <w:divBdr>
            <w:top w:val="none" w:sz="0" w:space="0" w:color="auto"/>
            <w:left w:val="none" w:sz="0" w:space="0" w:color="auto"/>
            <w:bottom w:val="none" w:sz="0" w:space="0" w:color="auto"/>
            <w:right w:val="none" w:sz="0" w:space="0" w:color="auto"/>
          </w:divBdr>
          <w:divsChild>
            <w:div w:id="1021586073">
              <w:marLeft w:val="0"/>
              <w:marRight w:val="0"/>
              <w:marTop w:val="0"/>
              <w:marBottom w:val="0"/>
              <w:divBdr>
                <w:top w:val="none" w:sz="0" w:space="0" w:color="auto"/>
                <w:left w:val="none" w:sz="0" w:space="0" w:color="auto"/>
                <w:bottom w:val="none" w:sz="0" w:space="0" w:color="auto"/>
                <w:right w:val="none" w:sz="0" w:space="0" w:color="auto"/>
              </w:divBdr>
            </w:div>
            <w:div w:id="1366909410">
              <w:marLeft w:val="0"/>
              <w:marRight w:val="0"/>
              <w:marTop w:val="0"/>
              <w:marBottom w:val="0"/>
              <w:divBdr>
                <w:top w:val="none" w:sz="0" w:space="0" w:color="auto"/>
                <w:left w:val="none" w:sz="0" w:space="0" w:color="auto"/>
                <w:bottom w:val="none" w:sz="0" w:space="0" w:color="auto"/>
                <w:right w:val="none" w:sz="0" w:space="0" w:color="auto"/>
              </w:divBdr>
            </w:div>
          </w:divsChild>
        </w:div>
        <w:div w:id="1684044051">
          <w:marLeft w:val="0"/>
          <w:marRight w:val="0"/>
          <w:marTop w:val="0"/>
          <w:marBottom w:val="0"/>
          <w:divBdr>
            <w:top w:val="none" w:sz="0" w:space="0" w:color="auto"/>
            <w:left w:val="none" w:sz="0" w:space="0" w:color="auto"/>
            <w:bottom w:val="none" w:sz="0" w:space="0" w:color="auto"/>
            <w:right w:val="none" w:sz="0" w:space="0" w:color="auto"/>
          </w:divBdr>
          <w:divsChild>
            <w:div w:id="1868255475">
              <w:marLeft w:val="0"/>
              <w:marRight w:val="0"/>
              <w:marTop w:val="0"/>
              <w:marBottom w:val="0"/>
              <w:divBdr>
                <w:top w:val="none" w:sz="0" w:space="0" w:color="auto"/>
                <w:left w:val="none" w:sz="0" w:space="0" w:color="auto"/>
                <w:bottom w:val="none" w:sz="0" w:space="0" w:color="auto"/>
                <w:right w:val="none" w:sz="0" w:space="0" w:color="auto"/>
              </w:divBdr>
            </w:div>
            <w:div w:id="281154968">
              <w:marLeft w:val="0"/>
              <w:marRight w:val="0"/>
              <w:marTop w:val="0"/>
              <w:marBottom w:val="0"/>
              <w:divBdr>
                <w:top w:val="none" w:sz="0" w:space="0" w:color="auto"/>
                <w:left w:val="none" w:sz="0" w:space="0" w:color="auto"/>
                <w:bottom w:val="none" w:sz="0" w:space="0" w:color="auto"/>
                <w:right w:val="none" w:sz="0" w:space="0" w:color="auto"/>
              </w:divBdr>
            </w:div>
          </w:divsChild>
        </w:div>
        <w:div w:id="694501497">
          <w:marLeft w:val="0"/>
          <w:marRight w:val="0"/>
          <w:marTop w:val="0"/>
          <w:marBottom w:val="0"/>
          <w:divBdr>
            <w:top w:val="none" w:sz="0" w:space="0" w:color="auto"/>
            <w:left w:val="none" w:sz="0" w:space="0" w:color="auto"/>
            <w:bottom w:val="none" w:sz="0" w:space="0" w:color="auto"/>
            <w:right w:val="none" w:sz="0" w:space="0" w:color="auto"/>
          </w:divBdr>
          <w:divsChild>
            <w:div w:id="1550144863">
              <w:marLeft w:val="0"/>
              <w:marRight w:val="0"/>
              <w:marTop w:val="0"/>
              <w:marBottom w:val="0"/>
              <w:divBdr>
                <w:top w:val="none" w:sz="0" w:space="0" w:color="auto"/>
                <w:left w:val="none" w:sz="0" w:space="0" w:color="auto"/>
                <w:bottom w:val="none" w:sz="0" w:space="0" w:color="auto"/>
                <w:right w:val="none" w:sz="0" w:space="0" w:color="auto"/>
              </w:divBdr>
            </w:div>
            <w:div w:id="8689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2031">
      <w:bodyDiv w:val="1"/>
      <w:marLeft w:val="0"/>
      <w:marRight w:val="0"/>
      <w:marTop w:val="0"/>
      <w:marBottom w:val="0"/>
      <w:divBdr>
        <w:top w:val="none" w:sz="0" w:space="0" w:color="auto"/>
        <w:left w:val="none" w:sz="0" w:space="0" w:color="auto"/>
        <w:bottom w:val="none" w:sz="0" w:space="0" w:color="auto"/>
        <w:right w:val="none" w:sz="0" w:space="0" w:color="auto"/>
      </w:divBdr>
    </w:div>
    <w:div w:id="1855916099">
      <w:bodyDiv w:val="1"/>
      <w:marLeft w:val="0"/>
      <w:marRight w:val="0"/>
      <w:marTop w:val="0"/>
      <w:marBottom w:val="0"/>
      <w:divBdr>
        <w:top w:val="none" w:sz="0" w:space="0" w:color="auto"/>
        <w:left w:val="none" w:sz="0" w:space="0" w:color="auto"/>
        <w:bottom w:val="none" w:sz="0" w:space="0" w:color="auto"/>
        <w:right w:val="none" w:sz="0" w:space="0" w:color="auto"/>
      </w:divBdr>
    </w:div>
    <w:div w:id="1899975295">
      <w:bodyDiv w:val="1"/>
      <w:marLeft w:val="0"/>
      <w:marRight w:val="0"/>
      <w:marTop w:val="0"/>
      <w:marBottom w:val="0"/>
      <w:divBdr>
        <w:top w:val="none" w:sz="0" w:space="0" w:color="auto"/>
        <w:left w:val="none" w:sz="0" w:space="0" w:color="auto"/>
        <w:bottom w:val="none" w:sz="0" w:space="0" w:color="auto"/>
        <w:right w:val="none" w:sz="0" w:space="0" w:color="auto"/>
      </w:divBdr>
      <w:divsChild>
        <w:div w:id="52126389">
          <w:marLeft w:val="0"/>
          <w:marRight w:val="0"/>
          <w:marTop w:val="0"/>
          <w:marBottom w:val="0"/>
          <w:divBdr>
            <w:top w:val="none" w:sz="0" w:space="0" w:color="auto"/>
            <w:left w:val="none" w:sz="0" w:space="0" w:color="auto"/>
            <w:bottom w:val="none" w:sz="0" w:space="0" w:color="auto"/>
            <w:right w:val="none" w:sz="0" w:space="0" w:color="auto"/>
          </w:divBdr>
        </w:div>
        <w:div w:id="1526283034">
          <w:marLeft w:val="0"/>
          <w:marRight w:val="0"/>
          <w:marTop w:val="0"/>
          <w:marBottom w:val="0"/>
          <w:divBdr>
            <w:top w:val="none" w:sz="0" w:space="0" w:color="auto"/>
            <w:left w:val="none" w:sz="0" w:space="0" w:color="auto"/>
            <w:bottom w:val="none" w:sz="0" w:space="0" w:color="auto"/>
            <w:right w:val="none" w:sz="0" w:space="0" w:color="auto"/>
          </w:divBdr>
        </w:div>
        <w:div w:id="2127700614">
          <w:marLeft w:val="0"/>
          <w:marRight w:val="0"/>
          <w:marTop w:val="0"/>
          <w:marBottom w:val="0"/>
          <w:divBdr>
            <w:top w:val="none" w:sz="0" w:space="0" w:color="auto"/>
            <w:left w:val="none" w:sz="0" w:space="0" w:color="auto"/>
            <w:bottom w:val="none" w:sz="0" w:space="0" w:color="auto"/>
            <w:right w:val="none" w:sz="0" w:space="0" w:color="auto"/>
          </w:divBdr>
        </w:div>
        <w:div w:id="1982886208">
          <w:marLeft w:val="0"/>
          <w:marRight w:val="0"/>
          <w:marTop w:val="0"/>
          <w:marBottom w:val="0"/>
          <w:divBdr>
            <w:top w:val="none" w:sz="0" w:space="0" w:color="auto"/>
            <w:left w:val="none" w:sz="0" w:space="0" w:color="auto"/>
            <w:bottom w:val="none" w:sz="0" w:space="0" w:color="auto"/>
            <w:right w:val="none" w:sz="0" w:space="0" w:color="auto"/>
          </w:divBdr>
        </w:div>
        <w:div w:id="1437671945">
          <w:marLeft w:val="0"/>
          <w:marRight w:val="0"/>
          <w:marTop w:val="0"/>
          <w:marBottom w:val="0"/>
          <w:divBdr>
            <w:top w:val="none" w:sz="0" w:space="0" w:color="auto"/>
            <w:left w:val="none" w:sz="0" w:space="0" w:color="auto"/>
            <w:bottom w:val="none" w:sz="0" w:space="0" w:color="auto"/>
            <w:right w:val="none" w:sz="0" w:space="0" w:color="auto"/>
          </w:divBdr>
        </w:div>
        <w:div w:id="852232486">
          <w:marLeft w:val="0"/>
          <w:marRight w:val="0"/>
          <w:marTop w:val="0"/>
          <w:marBottom w:val="0"/>
          <w:divBdr>
            <w:top w:val="none" w:sz="0" w:space="0" w:color="auto"/>
            <w:left w:val="none" w:sz="0" w:space="0" w:color="auto"/>
            <w:bottom w:val="none" w:sz="0" w:space="0" w:color="auto"/>
            <w:right w:val="none" w:sz="0" w:space="0" w:color="auto"/>
          </w:divBdr>
        </w:div>
        <w:div w:id="2029872791">
          <w:marLeft w:val="0"/>
          <w:marRight w:val="0"/>
          <w:marTop w:val="0"/>
          <w:marBottom w:val="0"/>
          <w:divBdr>
            <w:top w:val="none" w:sz="0" w:space="0" w:color="auto"/>
            <w:left w:val="none" w:sz="0" w:space="0" w:color="auto"/>
            <w:bottom w:val="none" w:sz="0" w:space="0" w:color="auto"/>
            <w:right w:val="none" w:sz="0" w:space="0" w:color="auto"/>
          </w:divBdr>
        </w:div>
        <w:div w:id="1472480111">
          <w:marLeft w:val="0"/>
          <w:marRight w:val="0"/>
          <w:marTop w:val="0"/>
          <w:marBottom w:val="0"/>
          <w:divBdr>
            <w:top w:val="none" w:sz="0" w:space="0" w:color="auto"/>
            <w:left w:val="none" w:sz="0" w:space="0" w:color="auto"/>
            <w:bottom w:val="none" w:sz="0" w:space="0" w:color="auto"/>
            <w:right w:val="none" w:sz="0" w:space="0" w:color="auto"/>
          </w:divBdr>
        </w:div>
        <w:div w:id="151222974">
          <w:marLeft w:val="0"/>
          <w:marRight w:val="0"/>
          <w:marTop w:val="0"/>
          <w:marBottom w:val="0"/>
          <w:divBdr>
            <w:top w:val="none" w:sz="0" w:space="0" w:color="auto"/>
            <w:left w:val="none" w:sz="0" w:space="0" w:color="auto"/>
            <w:bottom w:val="none" w:sz="0" w:space="0" w:color="auto"/>
            <w:right w:val="none" w:sz="0" w:space="0" w:color="auto"/>
          </w:divBdr>
        </w:div>
        <w:div w:id="2035223659">
          <w:marLeft w:val="0"/>
          <w:marRight w:val="0"/>
          <w:marTop w:val="0"/>
          <w:marBottom w:val="0"/>
          <w:divBdr>
            <w:top w:val="none" w:sz="0" w:space="0" w:color="auto"/>
            <w:left w:val="none" w:sz="0" w:space="0" w:color="auto"/>
            <w:bottom w:val="none" w:sz="0" w:space="0" w:color="auto"/>
            <w:right w:val="none" w:sz="0" w:space="0" w:color="auto"/>
          </w:divBdr>
        </w:div>
      </w:divsChild>
    </w:div>
    <w:div w:id="2007591672">
      <w:bodyDiv w:val="1"/>
      <w:marLeft w:val="0"/>
      <w:marRight w:val="0"/>
      <w:marTop w:val="0"/>
      <w:marBottom w:val="0"/>
      <w:divBdr>
        <w:top w:val="none" w:sz="0" w:space="0" w:color="auto"/>
        <w:left w:val="none" w:sz="0" w:space="0" w:color="auto"/>
        <w:bottom w:val="none" w:sz="0" w:space="0" w:color="auto"/>
        <w:right w:val="none" w:sz="0" w:space="0" w:color="auto"/>
      </w:divBdr>
      <w:divsChild>
        <w:div w:id="2132169076">
          <w:marLeft w:val="0"/>
          <w:marRight w:val="0"/>
          <w:marTop w:val="0"/>
          <w:marBottom w:val="0"/>
          <w:divBdr>
            <w:top w:val="none" w:sz="0" w:space="0" w:color="auto"/>
            <w:left w:val="none" w:sz="0" w:space="0" w:color="auto"/>
            <w:bottom w:val="none" w:sz="0" w:space="0" w:color="auto"/>
            <w:right w:val="none" w:sz="0" w:space="0" w:color="auto"/>
          </w:divBdr>
        </w:div>
        <w:div w:id="1745951784">
          <w:marLeft w:val="0"/>
          <w:marRight w:val="0"/>
          <w:marTop w:val="0"/>
          <w:marBottom w:val="0"/>
          <w:divBdr>
            <w:top w:val="none" w:sz="0" w:space="0" w:color="auto"/>
            <w:left w:val="none" w:sz="0" w:space="0" w:color="auto"/>
            <w:bottom w:val="none" w:sz="0" w:space="0" w:color="auto"/>
            <w:right w:val="none" w:sz="0" w:space="0" w:color="auto"/>
          </w:divBdr>
        </w:div>
        <w:div w:id="866792597">
          <w:marLeft w:val="0"/>
          <w:marRight w:val="0"/>
          <w:marTop w:val="0"/>
          <w:marBottom w:val="0"/>
          <w:divBdr>
            <w:top w:val="none" w:sz="0" w:space="0" w:color="auto"/>
            <w:left w:val="none" w:sz="0" w:space="0" w:color="auto"/>
            <w:bottom w:val="none" w:sz="0" w:space="0" w:color="auto"/>
            <w:right w:val="none" w:sz="0" w:space="0" w:color="auto"/>
          </w:divBdr>
        </w:div>
        <w:div w:id="1645694941">
          <w:marLeft w:val="0"/>
          <w:marRight w:val="0"/>
          <w:marTop w:val="0"/>
          <w:marBottom w:val="0"/>
          <w:divBdr>
            <w:top w:val="none" w:sz="0" w:space="0" w:color="auto"/>
            <w:left w:val="none" w:sz="0" w:space="0" w:color="auto"/>
            <w:bottom w:val="none" w:sz="0" w:space="0" w:color="auto"/>
            <w:right w:val="none" w:sz="0" w:space="0" w:color="auto"/>
          </w:divBdr>
        </w:div>
        <w:div w:id="1925990797">
          <w:marLeft w:val="0"/>
          <w:marRight w:val="0"/>
          <w:marTop w:val="0"/>
          <w:marBottom w:val="0"/>
          <w:divBdr>
            <w:top w:val="none" w:sz="0" w:space="0" w:color="auto"/>
            <w:left w:val="none" w:sz="0" w:space="0" w:color="auto"/>
            <w:bottom w:val="none" w:sz="0" w:space="0" w:color="auto"/>
            <w:right w:val="none" w:sz="0" w:space="0" w:color="auto"/>
          </w:divBdr>
        </w:div>
        <w:div w:id="966080292">
          <w:marLeft w:val="0"/>
          <w:marRight w:val="0"/>
          <w:marTop w:val="0"/>
          <w:marBottom w:val="0"/>
          <w:divBdr>
            <w:top w:val="none" w:sz="0" w:space="0" w:color="auto"/>
            <w:left w:val="none" w:sz="0" w:space="0" w:color="auto"/>
            <w:bottom w:val="none" w:sz="0" w:space="0" w:color="auto"/>
            <w:right w:val="none" w:sz="0" w:space="0" w:color="auto"/>
          </w:divBdr>
        </w:div>
        <w:div w:id="75639371">
          <w:marLeft w:val="0"/>
          <w:marRight w:val="0"/>
          <w:marTop w:val="0"/>
          <w:marBottom w:val="0"/>
          <w:divBdr>
            <w:top w:val="none" w:sz="0" w:space="0" w:color="auto"/>
            <w:left w:val="none" w:sz="0" w:space="0" w:color="auto"/>
            <w:bottom w:val="none" w:sz="0" w:space="0" w:color="auto"/>
            <w:right w:val="none" w:sz="0" w:space="0" w:color="auto"/>
          </w:divBdr>
        </w:div>
        <w:div w:id="317392171">
          <w:marLeft w:val="0"/>
          <w:marRight w:val="0"/>
          <w:marTop w:val="0"/>
          <w:marBottom w:val="0"/>
          <w:divBdr>
            <w:top w:val="none" w:sz="0" w:space="0" w:color="auto"/>
            <w:left w:val="none" w:sz="0" w:space="0" w:color="auto"/>
            <w:bottom w:val="none" w:sz="0" w:space="0" w:color="auto"/>
            <w:right w:val="none" w:sz="0" w:space="0" w:color="auto"/>
          </w:divBdr>
        </w:div>
        <w:div w:id="1368681592">
          <w:marLeft w:val="0"/>
          <w:marRight w:val="0"/>
          <w:marTop w:val="0"/>
          <w:marBottom w:val="0"/>
          <w:divBdr>
            <w:top w:val="none" w:sz="0" w:space="0" w:color="auto"/>
            <w:left w:val="none" w:sz="0" w:space="0" w:color="auto"/>
            <w:bottom w:val="none" w:sz="0" w:space="0" w:color="auto"/>
            <w:right w:val="none" w:sz="0" w:space="0" w:color="auto"/>
          </w:divBdr>
        </w:div>
        <w:div w:id="1441562070">
          <w:marLeft w:val="0"/>
          <w:marRight w:val="0"/>
          <w:marTop w:val="0"/>
          <w:marBottom w:val="0"/>
          <w:divBdr>
            <w:top w:val="none" w:sz="0" w:space="0" w:color="auto"/>
            <w:left w:val="none" w:sz="0" w:space="0" w:color="auto"/>
            <w:bottom w:val="none" w:sz="0" w:space="0" w:color="auto"/>
            <w:right w:val="none" w:sz="0" w:space="0" w:color="auto"/>
          </w:divBdr>
        </w:div>
        <w:div w:id="932595083">
          <w:marLeft w:val="0"/>
          <w:marRight w:val="0"/>
          <w:marTop w:val="0"/>
          <w:marBottom w:val="0"/>
          <w:divBdr>
            <w:top w:val="none" w:sz="0" w:space="0" w:color="auto"/>
            <w:left w:val="none" w:sz="0" w:space="0" w:color="auto"/>
            <w:bottom w:val="none" w:sz="0" w:space="0" w:color="auto"/>
            <w:right w:val="none" w:sz="0" w:space="0" w:color="auto"/>
          </w:divBdr>
        </w:div>
      </w:divsChild>
    </w:div>
    <w:div w:id="202586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138A6EB185164B957B9DEF158AFE56" ma:contentTypeVersion="17" ma:contentTypeDescription="Create a new document." ma:contentTypeScope="" ma:versionID="77c6103661c3b39cc9c718d52ac1defb">
  <xsd:schema xmlns:xsd="http://www.w3.org/2001/XMLSchema" xmlns:xs="http://www.w3.org/2001/XMLSchema" xmlns:p="http://schemas.microsoft.com/office/2006/metadata/properties" xmlns:ns3="27697e30-8afe-4681-95a6-5e521f99fb8f" xmlns:ns4="60ccc046-db3f-459d-a9c2-b5a6741b26d8" targetNamespace="http://schemas.microsoft.com/office/2006/metadata/properties" ma:root="true" ma:fieldsID="f069d029b74648bcd79604a7fa1f98c4" ns3:_="" ns4:_="">
    <xsd:import namespace="27697e30-8afe-4681-95a6-5e521f99fb8f"/>
    <xsd:import namespace="60ccc046-db3f-459d-a9c2-b5a6741b26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97e30-8afe-4681-95a6-5e521f99fb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cc046-db3f-459d-a9c2-b5a6741b26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0ccc046-db3f-459d-a9c2-b5a6741b26d8" xsi:nil="true"/>
  </documentManagement>
</p:properties>
</file>

<file path=customXml/itemProps1.xml><?xml version="1.0" encoding="utf-8"?>
<ds:datastoreItem xmlns:ds="http://schemas.openxmlformats.org/officeDocument/2006/customXml" ds:itemID="{A0E8C59F-37C8-4798-B53B-B158F741C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97e30-8afe-4681-95a6-5e521f99fb8f"/>
    <ds:schemaRef ds:uri="60ccc046-db3f-459d-a9c2-b5a6741b2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634A6-04F4-431B-9F5C-85F5862079CF}">
  <ds:schemaRefs>
    <ds:schemaRef ds:uri="http://schemas.microsoft.com/sharepoint/v3/contenttype/forms"/>
  </ds:schemaRefs>
</ds:datastoreItem>
</file>

<file path=customXml/itemProps3.xml><?xml version="1.0" encoding="utf-8"?>
<ds:datastoreItem xmlns:ds="http://schemas.openxmlformats.org/officeDocument/2006/customXml" ds:itemID="{2025FEF0-6448-441A-A548-99F95DB4AE10}">
  <ds:schemaRefs>
    <ds:schemaRef ds:uri="http://purl.org/dc/terms/"/>
    <ds:schemaRef ds:uri="60ccc046-db3f-459d-a9c2-b5a6741b26d8"/>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27697e30-8afe-4681-95a6-5e521f99fb8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12</Pages>
  <Words>3387</Words>
  <Characters>19311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McKee</dc:creator>
  <cp:keywords/>
  <dc:description/>
  <cp:lastModifiedBy>Laura Stewart</cp:lastModifiedBy>
  <cp:revision>176</cp:revision>
  <dcterms:created xsi:type="dcterms:W3CDTF">2024-06-14T18:34:00Z</dcterms:created>
  <dcterms:modified xsi:type="dcterms:W3CDTF">2024-06-15T15:14:00Z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0x01010077138A6EB185164B957B9DEF158AFE56</vt:lpwstr>
  </property>
</Properties>
</file>